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725A6" w14:textId="77777777" w:rsidR="00EE10D4" w:rsidRDefault="00EE10D4">
      <w:pPr>
        <w:jc w:val="left"/>
        <w:rPr>
          <w:rFonts w:ascii="FO明朝体" w:eastAsia="FO明朝体" w:hAnsi="FO明朝体" w:cs="FO明朝体" w:hint="eastAsia"/>
          <w:sz w:val="24"/>
        </w:rPr>
      </w:pPr>
    </w:p>
    <w:p w14:paraId="357C0887" w14:textId="77777777" w:rsidR="00EE10D4" w:rsidRDefault="00EE10D4">
      <w:pPr>
        <w:jc w:val="left"/>
        <w:rPr>
          <w:rFonts w:ascii="FO明朝体" w:eastAsia="FO明朝体" w:hAnsi="FO明朝体" w:cs="FO明朝体" w:hint="eastAsia"/>
          <w:sz w:val="24"/>
        </w:rPr>
      </w:pPr>
    </w:p>
    <w:p w14:paraId="725FF7DC" w14:textId="77777777" w:rsidR="00EE10D4" w:rsidRDefault="00EE10D4">
      <w:pPr>
        <w:jc w:val="left"/>
        <w:rPr>
          <w:rFonts w:eastAsia="FO明朝体" w:hint="eastAsia"/>
          <w:sz w:val="24"/>
        </w:rPr>
      </w:pPr>
    </w:p>
    <w:p w14:paraId="66B4A470" w14:textId="77777777" w:rsidR="00EE10D4" w:rsidRDefault="00EE10D4">
      <w:pPr>
        <w:jc w:val="left"/>
        <w:rPr>
          <w:rFonts w:eastAsia="FO明朝体" w:hint="eastAsia"/>
          <w:sz w:val="24"/>
        </w:rPr>
      </w:pPr>
    </w:p>
    <w:p w14:paraId="3B153DB8" w14:textId="77777777" w:rsidR="00EE10D4" w:rsidRDefault="00EE10D4">
      <w:pPr>
        <w:jc w:val="left"/>
        <w:rPr>
          <w:rFonts w:eastAsia="FO明朝体" w:hint="eastAsia"/>
          <w:sz w:val="24"/>
        </w:rPr>
      </w:pPr>
    </w:p>
    <w:p w14:paraId="38ED9E4D" w14:textId="77777777" w:rsidR="00EE10D4" w:rsidRDefault="00EE10D4">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0EDEBD60" w14:textId="77777777" w:rsidR="00EE10D4" w:rsidRDefault="00EE10D4">
      <w:pPr>
        <w:pStyle w:val="a4"/>
        <w:jc w:val="center"/>
        <w:rPr>
          <w:rFonts w:eastAsia="FO明朝体" w:hint="eastAsia"/>
          <w:sz w:val="24"/>
        </w:rPr>
      </w:pPr>
    </w:p>
    <w:p w14:paraId="1213D7B5" w14:textId="77777777" w:rsidR="00EE10D4" w:rsidRDefault="00EE10D4">
      <w:pPr>
        <w:pStyle w:val="a4"/>
        <w:jc w:val="center"/>
        <w:rPr>
          <w:rFonts w:ascii="FO明朝体" w:eastAsia="FO明朝体" w:hAnsi="FO明朝体" w:cs="FO明朝体" w:hint="eastAsia"/>
          <w:sz w:val="24"/>
        </w:rPr>
      </w:pPr>
      <w:r>
        <w:rPr>
          <w:rFonts w:eastAsia="FO明朝体" w:hint="eastAsia"/>
          <w:sz w:val="24"/>
        </w:rPr>
        <w:t>日　時：平成２０年３月１８日（火）</w:t>
      </w:r>
    </w:p>
    <w:p w14:paraId="1E46E757" w14:textId="77777777" w:rsidR="00EE10D4" w:rsidRDefault="00EE10D4">
      <w:pPr>
        <w:jc w:val="left"/>
        <w:rPr>
          <w:rFonts w:eastAsia="FO明朝体" w:hint="eastAsia"/>
          <w:sz w:val="24"/>
        </w:rPr>
      </w:pPr>
    </w:p>
    <w:p w14:paraId="2125AB01" w14:textId="77777777" w:rsidR="00EE10D4" w:rsidRDefault="00EE10D4">
      <w:pPr>
        <w:jc w:val="left"/>
        <w:rPr>
          <w:rFonts w:eastAsia="FO明朝体" w:hint="eastAsia"/>
          <w:sz w:val="24"/>
        </w:rPr>
      </w:pPr>
    </w:p>
    <w:p w14:paraId="3D1E1A42" w14:textId="77777777" w:rsidR="00EE10D4" w:rsidRDefault="00EE10D4">
      <w:pPr>
        <w:jc w:val="left"/>
        <w:rPr>
          <w:rFonts w:eastAsia="FO明朝体" w:hint="eastAsia"/>
          <w:sz w:val="24"/>
        </w:rPr>
      </w:pPr>
    </w:p>
    <w:p w14:paraId="46E22819" w14:textId="77777777" w:rsidR="00EE10D4" w:rsidRDefault="00EE10D4">
      <w:pPr>
        <w:jc w:val="left"/>
        <w:rPr>
          <w:rFonts w:eastAsia="FO明朝体" w:hint="eastAsia"/>
          <w:sz w:val="24"/>
        </w:rPr>
      </w:pPr>
    </w:p>
    <w:p w14:paraId="6D2923EA" w14:textId="77777777" w:rsidR="00EE10D4" w:rsidRDefault="00EE10D4">
      <w:pPr>
        <w:jc w:val="left"/>
        <w:rPr>
          <w:rFonts w:eastAsia="FO明朝体" w:hint="eastAsia"/>
          <w:sz w:val="24"/>
        </w:rPr>
      </w:pPr>
    </w:p>
    <w:p w14:paraId="5E53CA3B" w14:textId="77777777" w:rsidR="00EE10D4" w:rsidRDefault="00EE10D4">
      <w:pPr>
        <w:jc w:val="left"/>
        <w:rPr>
          <w:rFonts w:eastAsia="FO明朝体" w:hint="eastAsia"/>
          <w:sz w:val="24"/>
        </w:rPr>
      </w:pPr>
    </w:p>
    <w:p w14:paraId="4F822DF2" w14:textId="77777777" w:rsidR="00EE10D4" w:rsidRDefault="00EE10D4">
      <w:pPr>
        <w:jc w:val="left"/>
        <w:rPr>
          <w:rFonts w:eastAsia="FO明朝体" w:hint="eastAsia"/>
          <w:sz w:val="24"/>
        </w:rPr>
      </w:pPr>
    </w:p>
    <w:p w14:paraId="50298810" w14:textId="77777777" w:rsidR="00EE10D4" w:rsidRDefault="00EE10D4">
      <w:pPr>
        <w:jc w:val="left"/>
        <w:rPr>
          <w:rFonts w:eastAsia="FO明朝体" w:hint="eastAsia"/>
          <w:sz w:val="24"/>
        </w:rPr>
      </w:pPr>
    </w:p>
    <w:p w14:paraId="64559DE9" w14:textId="77777777" w:rsidR="00EE10D4" w:rsidRDefault="00EE10D4">
      <w:pPr>
        <w:jc w:val="left"/>
        <w:rPr>
          <w:rFonts w:eastAsia="FO明朝体" w:hint="eastAsia"/>
          <w:sz w:val="24"/>
        </w:rPr>
      </w:pPr>
    </w:p>
    <w:p w14:paraId="4397D427" w14:textId="77777777" w:rsidR="00EE10D4" w:rsidRDefault="00EE10D4">
      <w:pPr>
        <w:jc w:val="left"/>
        <w:rPr>
          <w:rFonts w:eastAsia="FO明朝体" w:hint="eastAsia"/>
          <w:sz w:val="24"/>
        </w:rPr>
      </w:pPr>
    </w:p>
    <w:p w14:paraId="32B2B436" w14:textId="77777777" w:rsidR="00EE10D4" w:rsidRDefault="00EE10D4">
      <w:pPr>
        <w:jc w:val="left"/>
        <w:rPr>
          <w:rFonts w:eastAsia="FO明朝体" w:hint="eastAsia"/>
          <w:sz w:val="24"/>
        </w:rPr>
      </w:pPr>
    </w:p>
    <w:p w14:paraId="0CB83F81" w14:textId="77777777" w:rsidR="00EE10D4" w:rsidRDefault="00EE10D4">
      <w:pPr>
        <w:jc w:val="left"/>
        <w:rPr>
          <w:rFonts w:eastAsia="FO明朝体" w:hint="eastAsia"/>
          <w:sz w:val="24"/>
        </w:rPr>
      </w:pPr>
    </w:p>
    <w:p w14:paraId="13690112" w14:textId="77777777" w:rsidR="00EE10D4" w:rsidRDefault="00EE10D4">
      <w:pPr>
        <w:jc w:val="left"/>
        <w:rPr>
          <w:rFonts w:eastAsia="FO明朝体" w:hint="eastAsia"/>
          <w:sz w:val="24"/>
        </w:rPr>
      </w:pPr>
    </w:p>
    <w:p w14:paraId="3E5AD4C6" w14:textId="77777777" w:rsidR="00EE10D4" w:rsidRDefault="00EE10D4">
      <w:pPr>
        <w:jc w:val="left"/>
        <w:rPr>
          <w:rFonts w:eastAsia="FO明朝体" w:hint="eastAsia"/>
          <w:sz w:val="24"/>
        </w:rPr>
      </w:pPr>
    </w:p>
    <w:p w14:paraId="3DA1837A" w14:textId="77777777" w:rsidR="00EE10D4" w:rsidRDefault="00EE10D4">
      <w:pPr>
        <w:jc w:val="left"/>
        <w:rPr>
          <w:rFonts w:eastAsia="FO明朝体" w:hint="eastAsia"/>
          <w:sz w:val="24"/>
        </w:rPr>
      </w:pPr>
    </w:p>
    <w:p w14:paraId="783DA719" w14:textId="77777777" w:rsidR="00EE10D4" w:rsidRDefault="00EE10D4">
      <w:pPr>
        <w:jc w:val="left"/>
        <w:rPr>
          <w:rFonts w:eastAsia="FO明朝体" w:hint="eastAsia"/>
          <w:sz w:val="24"/>
        </w:rPr>
      </w:pPr>
    </w:p>
    <w:p w14:paraId="70406ABB" w14:textId="77777777" w:rsidR="00EE10D4" w:rsidRDefault="00EE10D4">
      <w:pPr>
        <w:jc w:val="left"/>
        <w:rPr>
          <w:rFonts w:eastAsia="FO明朝体" w:hint="eastAsia"/>
          <w:sz w:val="24"/>
        </w:rPr>
      </w:pPr>
    </w:p>
    <w:p w14:paraId="724B837D" w14:textId="77777777" w:rsidR="00EE10D4" w:rsidRDefault="00EE10D4">
      <w:pPr>
        <w:jc w:val="left"/>
        <w:rPr>
          <w:rFonts w:eastAsia="FO明朝体" w:hint="eastAsia"/>
          <w:sz w:val="24"/>
        </w:rPr>
      </w:pPr>
    </w:p>
    <w:p w14:paraId="5600407B" w14:textId="77777777" w:rsidR="00EE10D4" w:rsidRDefault="00EE10D4">
      <w:pPr>
        <w:jc w:val="left"/>
        <w:rPr>
          <w:rFonts w:eastAsia="FO明朝体" w:hint="eastAsia"/>
          <w:sz w:val="24"/>
        </w:rPr>
      </w:pPr>
    </w:p>
    <w:p w14:paraId="62B68214" w14:textId="77777777" w:rsidR="00EE10D4" w:rsidRDefault="00EE10D4">
      <w:pPr>
        <w:jc w:val="left"/>
        <w:rPr>
          <w:rFonts w:eastAsia="FO明朝体" w:hint="eastAsia"/>
          <w:sz w:val="24"/>
        </w:rPr>
      </w:pPr>
    </w:p>
    <w:p w14:paraId="0EA9197A" w14:textId="77777777" w:rsidR="00EE10D4" w:rsidRDefault="00EE10D4">
      <w:pPr>
        <w:jc w:val="center"/>
        <w:rPr>
          <w:rFonts w:eastAsia="FO明朝体" w:hint="eastAsia"/>
          <w:sz w:val="24"/>
        </w:rPr>
      </w:pPr>
      <w:r>
        <w:rPr>
          <w:rFonts w:eastAsia="FO明朝体" w:hint="eastAsia"/>
          <w:sz w:val="24"/>
        </w:rPr>
        <w:t>相模原市議会</w:t>
      </w:r>
    </w:p>
    <w:p w14:paraId="0843197E" w14:textId="77777777" w:rsidR="00EE10D4" w:rsidRDefault="00EE10D4">
      <w:pPr>
        <w:jc w:val="center"/>
        <w:rPr>
          <w:rFonts w:eastAsia="FO明朝体" w:hint="eastAsia"/>
          <w:sz w:val="24"/>
        </w:rPr>
        <w:sectPr w:rsidR="00EE10D4">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EE10D4" w14:paraId="51FF545D" w14:textId="77777777">
        <w:tblPrEx>
          <w:tblCellMar>
            <w:top w:w="0" w:type="dxa"/>
            <w:bottom w:w="0" w:type="dxa"/>
          </w:tblCellMar>
        </w:tblPrEx>
        <w:trPr>
          <w:trHeight w:val="73"/>
        </w:trPr>
        <w:tc>
          <w:tcPr>
            <w:tcW w:w="8385" w:type="dxa"/>
            <w:gridSpan w:val="5"/>
          </w:tcPr>
          <w:p w14:paraId="1135A4C8" w14:textId="77777777" w:rsidR="00EE10D4" w:rsidRDefault="00EE10D4">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EE10D4" w14:paraId="07687E3D" w14:textId="77777777">
        <w:tblPrEx>
          <w:tblCellMar>
            <w:top w:w="0" w:type="dxa"/>
            <w:bottom w:w="0" w:type="dxa"/>
          </w:tblCellMar>
        </w:tblPrEx>
        <w:trPr>
          <w:cantSplit/>
          <w:trHeight w:val="67"/>
        </w:trPr>
        <w:tc>
          <w:tcPr>
            <w:tcW w:w="4151" w:type="dxa"/>
            <w:gridSpan w:val="3"/>
            <w:vMerge w:val="restart"/>
            <w:vAlign w:val="center"/>
          </w:tcPr>
          <w:p w14:paraId="4B54471B" w14:textId="77777777" w:rsidR="00EE10D4" w:rsidRDefault="00EE10D4">
            <w:pPr>
              <w:jc w:val="center"/>
              <w:rPr>
                <w:rFonts w:ascii="FO明朝体" w:eastAsia="FO明朝体" w:hint="eastAsia"/>
                <w:sz w:val="24"/>
              </w:rPr>
            </w:pPr>
            <w:r>
              <w:rPr>
                <w:rFonts w:ascii="FO明朝体" w:eastAsia="FO明朝体" w:hint="eastAsia"/>
                <w:sz w:val="24"/>
              </w:rPr>
              <w:t>平成２０年３月１８日</w:t>
            </w:r>
          </w:p>
        </w:tc>
        <w:tc>
          <w:tcPr>
            <w:tcW w:w="1415" w:type="dxa"/>
            <w:vAlign w:val="center"/>
          </w:tcPr>
          <w:p w14:paraId="7B38B00B" w14:textId="77777777" w:rsidR="00EE10D4" w:rsidRDefault="00EE10D4">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48C6A303" w14:textId="77777777" w:rsidR="00EE10D4" w:rsidRDefault="00EE10D4">
            <w:pPr>
              <w:jc w:val="center"/>
              <w:rPr>
                <w:rFonts w:ascii="FO明朝体" w:eastAsia="FO明朝体" w:hint="eastAsia"/>
                <w:sz w:val="24"/>
              </w:rPr>
            </w:pPr>
            <w:r>
              <w:rPr>
                <w:rFonts w:ascii="FO明朝体" w:eastAsia="FO明朝体" w:hint="eastAsia"/>
                <w:sz w:val="24"/>
              </w:rPr>
              <w:t>午後２時３５分</w:t>
            </w:r>
          </w:p>
        </w:tc>
      </w:tr>
      <w:tr w:rsidR="00EE10D4" w14:paraId="06BCD5F6" w14:textId="77777777">
        <w:tblPrEx>
          <w:tblCellMar>
            <w:top w:w="0" w:type="dxa"/>
            <w:bottom w:w="0" w:type="dxa"/>
          </w:tblCellMar>
        </w:tblPrEx>
        <w:trPr>
          <w:cantSplit/>
          <w:trHeight w:val="61"/>
        </w:trPr>
        <w:tc>
          <w:tcPr>
            <w:tcW w:w="4151" w:type="dxa"/>
            <w:gridSpan w:val="3"/>
            <w:vMerge/>
          </w:tcPr>
          <w:p w14:paraId="4EBF9CF6" w14:textId="77777777" w:rsidR="00EE10D4" w:rsidRDefault="00EE10D4">
            <w:pPr>
              <w:rPr>
                <w:rFonts w:ascii="FO明朝体" w:eastAsia="FO明朝体" w:hint="eastAsia"/>
                <w:sz w:val="24"/>
              </w:rPr>
            </w:pPr>
          </w:p>
        </w:tc>
        <w:tc>
          <w:tcPr>
            <w:tcW w:w="1415" w:type="dxa"/>
            <w:vAlign w:val="center"/>
          </w:tcPr>
          <w:p w14:paraId="27F5690D" w14:textId="77777777" w:rsidR="00EE10D4" w:rsidRDefault="00EE10D4">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0CCBEFD7" w14:textId="77777777" w:rsidR="00EE10D4" w:rsidRDefault="00EE10D4">
            <w:pPr>
              <w:jc w:val="center"/>
              <w:rPr>
                <w:rFonts w:ascii="FO明朝体" w:eastAsia="FO明朝体" w:hint="eastAsia"/>
                <w:sz w:val="24"/>
              </w:rPr>
            </w:pPr>
            <w:r>
              <w:rPr>
                <w:rFonts w:ascii="FO明朝体" w:eastAsia="FO明朝体" w:hint="eastAsia"/>
                <w:sz w:val="24"/>
              </w:rPr>
              <w:t>午後３時１７分</w:t>
            </w:r>
          </w:p>
        </w:tc>
      </w:tr>
      <w:tr w:rsidR="00EE10D4" w14:paraId="4C4902EF" w14:textId="77777777">
        <w:tblPrEx>
          <w:tblCellMar>
            <w:top w:w="0" w:type="dxa"/>
            <w:bottom w:w="0" w:type="dxa"/>
          </w:tblCellMar>
        </w:tblPrEx>
        <w:trPr>
          <w:cantSplit/>
          <w:trHeight w:val="225"/>
        </w:trPr>
        <w:tc>
          <w:tcPr>
            <w:tcW w:w="486" w:type="dxa"/>
            <w:vMerge w:val="restart"/>
            <w:vAlign w:val="center"/>
          </w:tcPr>
          <w:p w14:paraId="15690374" w14:textId="77777777" w:rsidR="00EE10D4" w:rsidRDefault="00EE10D4">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78B63EBF" w14:textId="77777777" w:rsidR="00EE10D4" w:rsidRDefault="00EE10D4">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02921BC7" w14:textId="77777777" w:rsidR="00EE10D4" w:rsidRDefault="00EE10D4">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3A405478" w14:textId="77777777" w:rsidR="00EE10D4" w:rsidRDefault="00EE10D4">
            <w:pPr>
              <w:widowControl/>
              <w:spacing w:beforeLines="50" w:before="230" w:afterLines="50" w:after="230"/>
              <w:ind w:firstLineChars="100" w:firstLine="250"/>
              <w:jc w:val="left"/>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\o\ad(中村昌治,</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\o\ad(江成直士,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50F55BC2" w14:textId="77777777" w:rsidR="00EE10D4" w:rsidRDefault="00EE10D4">
            <w:pPr>
              <w:widowControl/>
              <w:spacing w:beforeLines="50" w:before="230" w:afterLines="50" w:after="230"/>
              <w:ind w:firstLineChars="100" w:firstLine="250"/>
              <w:jc w:val="left"/>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\o\ad(小池義和,</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\o\ad(久保田　隼</w:instrText>
            </w:r>
            <w:r>
              <w:rPr>
                <w:rFonts w:ascii="FO明朝体" w:eastAsia="FO明朝体" w:hint="eastAsia"/>
                <w:sz w:val="24"/>
              </w:rPr>
              <w:instrText xml:space="preserve">　</w:instrText>
            </w:r>
            <w:r>
              <w:rPr>
                <w:rFonts w:ascii="FO明朝体" w:eastAsia="FO明朝体"/>
                <w:sz w:val="24"/>
              </w:rPr>
              <w:instrText>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6FCDFBFD" w14:textId="77777777" w:rsidR="00EE10D4" w:rsidRDefault="00EE10D4">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\o\ad(岸浪孝志,</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EE10D4" w14:paraId="148FC56E" w14:textId="77777777">
        <w:tblPrEx>
          <w:tblCellMar>
            <w:top w:w="0" w:type="dxa"/>
            <w:bottom w:w="0" w:type="dxa"/>
          </w:tblCellMar>
        </w:tblPrEx>
        <w:trPr>
          <w:cantSplit/>
          <w:trHeight w:val="210"/>
        </w:trPr>
        <w:tc>
          <w:tcPr>
            <w:tcW w:w="486" w:type="dxa"/>
            <w:vMerge/>
          </w:tcPr>
          <w:p w14:paraId="28026590" w14:textId="77777777" w:rsidR="00EE10D4" w:rsidRDefault="00EE10D4">
            <w:pPr>
              <w:rPr>
                <w:rFonts w:ascii="FO明朝体" w:eastAsia="FO明朝体" w:hint="eastAsia"/>
                <w:sz w:val="24"/>
              </w:rPr>
            </w:pPr>
          </w:p>
        </w:tc>
        <w:tc>
          <w:tcPr>
            <w:tcW w:w="510" w:type="dxa"/>
            <w:vAlign w:val="center"/>
          </w:tcPr>
          <w:p w14:paraId="7EFF1DE0" w14:textId="77777777" w:rsidR="00EE10D4" w:rsidRDefault="00EE10D4">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1C2A0F0A" w14:textId="77777777" w:rsidR="00EE10D4" w:rsidRDefault="00EE10D4">
            <w:pPr>
              <w:widowControl/>
              <w:spacing w:line="240" w:lineRule="atLeast"/>
              <w:ind w:firstLineChars="90" w:firstLine="225"/>
              <w:rPr>
                <w:rFonts w:ascii="FO明朝体" w:eastAsia="FO明朝体" w:hint="eastAsia"/>
                <w:sz w:val="24"/>
              </w:rPr>
            </w:pPr>
            <w:r>
              <w:rPr>
                <w:rFonts w:ascii="FO明朝体" w:eastAsia="FO明朝体" w:hint="eastAsia"/>
                <w:sz w:val="24"/>
              </w:rPr>
              <w:t>議長　稲　垣　　　稔　　副議長　大　上　和　夫</w:t>
            </w:r>
          </w:p>
        </w:tc>
      </w:tr>
      <w:tr w:rsidR="00EE10D4" w14:paraId="1E568BD2" w14:textId="77777777">
        <w:tblPrEx>
          <w:tblCellMar>
            <w:top w:w="0" w:type="dxa"/>
            <w:bottom w:w="0" w:type="dxa"/>
          </w:tblCellMar>
        </w:tblPrEx>
        <w:trPr>
          <w:trHeight w:val="122"/>
        </w:trPr>
        <w:tc>
          <w:tcPr>
            <w:tcW w:w="996" w:type="dxa"/>
            <w:gridSpan w:val="2"/>
            <w:vAlign w:val="center"/>
          </w:tcPr>
          <w:p w14:paraId="6A95DBC9" w14:textId="77777777" w:rsidR="00EE10D4" w:rsidRDefault="00EE10D4">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121D8B29" w14:textId="77777777" w:rsidR="00EE10D4" w:rsidRDefault="00EE10D4">
            <w:pPr>
              <w:widowControl/>
              <w:jc w:val="left"/>
              <w:rPr>
                <w:rFonts w:ascii="FO明朝体" w:eastAsia="FO明朝体" w:hint="eastAsia"/>
                <w:sz w:val="24"/>
              </w:rPr>
            </w:pPr>
          </w:p>
          <w:p w14:paraId="12704EE8" w14:textId="77777777" w:rsidR="00EE10D4" w:rsidRDefault="00EE10D4">
            <w:pPr>
              <w:widowControl/>
              <w:jc w:val="left"/>
              <w:rPr>
                <w:rFonts w:ascii="FO明朝体" w:eastAsia="FO明朝体" w:hint="eastAsia"/>
                <w:sz w:val="24"/>
              </w:rPr>
            </w:pPr>
            <w:r>
              <w:rPr>
                <w:rFonts w:ascii="FO明朝体" w:eastAsia="FO明朝体" w:hint="eastAsia"/>
                <w:sz w:val="24"/>
              </w:rPr>
              <w:t xml:space="preserve">　な　　　し</w:t>
            </w:r>
          </w:p>
          <w:p w14:paraId="798FD7CB" w14:textId="77777777" w:rsidR="00EE10D4" w:rsidRDefault="00EE10D4">
            <w:pPr>
              <w:widowControl/>
              <w:jc w:val="left"/>
              <w:rPr>
                <w:rFonts w:ascii="FO明朝体" w:eastAsia="FO明朝体" w:hint="eastAsia"/>
                <w:sz w:val="24"/>
              </w:rPr>
            </w:pPr>
          </w:p>
        </w:tc>
      </w:tr>
      <w:tr w:rsidR="00EE10D4" w14:paraId="35C5496E" w14:textId="77777777">
        <w:tblPrEx>
          <w:tblCellMar>
            <w:top w:w="0" w:type="dxa"/>
            <w:bottom w:w="0" w:type="dxa"/>
          </w:tblCellMar>
        </w:tblPrEx>
        <w:trPr>
          <w:trHeight w:val="3613"/>
        </w:trPr>
        <w:tc>
          <w:tcPr>
            <w:tcW w:w="996" w:type="dxa"/>
            <w:gridSpan w:val="2"/>
            <w:vAlign w:val="center"/>
          </w:tcPr>
          <w:p w14:paraId="793EC18A" w14:textId="77777777" w:rsidR="00EE10D4" w:rsidRDefault="00EE10D4">
            <w:pPr>
              <w:jc w:val="center"/>
              <w:rPr>
                <w:rFonts w:ascii="FO明朝体" w:eastAsia="FO明朝体" w:hint="eastAsia"/>
                <w:sz w:val="24"/>
              </w:rPr>
            </w:pPr>
            <w:r>
              <w:rPr>
                <w:rFonts w:ascii="FO明朝体" w:eastAsia="FO明朝体" w:hint="eastAsia"/>
                <w:sz w:val="24"/>
              </w:rPr>
              <w:t>説</w:t>
            </w:r>
          </w:p>
          <w:p w14:paraId="7793CB8F" w14:textId="77777777" w:rsidR="00EE10D4" w:rsidRDefault="00EE10D4">
            <w:pPr>
              <w:jc w:val="center"/>
              <w:rPr>
                <w:rFonts w:ascii="FO明朝体" w:eastAsia="FO明朝体" w:hint="eastAsia"/>
                <w:sz w:val="24"/>
              </w:rPr>
            </w:pPr>
            <w:r>
              <w:rPr>
                <w:rFonts w:ascii="FO明朝体" w:eastAsia="FO明朝体" w:hint="eastAsia"/>
                <w:sz w:val="24"/>
              </w:rPr>
              <w:t>明</w:t>
            </w:r>
          </w:p>
          <w:p w14:paraId="7BF513AC" w14:textId="77777777" w:rsidR="00EE10D4" w:rsidRDefault="00EE10D4">
            <w:pPr>
              <w:jc w:val="center"/>
              <w:rPr>
                <w:rFonts w:ascii="FO明朝体" w:eastAsia="FO明朝体" w:hint="eastAsia"/>
                <w:sz w:val="24"/>
              </w:rPr>
            </w:pPr>
            <w:r>
              <w:rPr>
                <w:rFonts w:ascii="FO明朝体" w:eastAsia="FO明朝体" w:hint="eastAsia"/>
                <w:sz w:val="24"/>
              </w:rPr>
              <w:t>の</w:t>
            </w:r>
          </w:p>
          <w:p w14:paraId="0400AEE4" w14:textId="77777777" w:rsidR="00EE10D4" w:rsidRDefault="00EE10D4">
            <w:pPr>
              <w:jc w:val="center"/>
              <w:rPr>
                <w:rFonts w:ascii="FO明朝体" w:eastAsia="FO明朝体" w:hint="eastAsia"/>
                <w:sz w:val="24"/>
              </w:rPr>
            </w:pPr>
            <w:r>
              <w:rPr>
                <w:rFonts w:ascii="FO明朝体" w:eastAsia="FO明朝体" w:hint="eastAsia"/>
                <w:sz w:val="24"/>
              </w:rPr>
              <w:t>た</w:t>
            </w:r>
          </w:p>
          <w:p w14:paraId="2942089E" w14:textId="77777777" w:rsidR="00EE10D4" w:rsidRDefault="00EE10D4">
            <w:pPr>
              <w:jc w:val="center"/>
              <w:rPr>
                <w:rFonts w:ascii="FO明朝体" w:eastAsia="FO明朝体" w:hint="eastAsia"/>
                <w:sz w:val="24"/>
              </w:rPr>
            </w:pPr>
            <w:r>
              <w:rPr>
                <w:rFonts w:ascii="FO明朝体" w:eastAsia="FO明朝体" w:hint="eastAsia"/>
                <w:sz w:val="24"/>
              </w:rPr>
              <w:t>め</w:t>
            </w:r>
          </w:p>
          <w:p w14:paraId="65515A2E" w14:textId="77777777" w:rsidR="00EE10D4" w:rsidRDefault="00EE10D4">
            <w:pPr>
              <w:jc w:val="center"/>
              <w:rPr>
                <w:rFonts w:ascii="FO明朝体" w:eastAsia="FO明朝体" w:hint="eastAsia"/>
                <w:sz w:val="24"/>
              </w:rPr>
            </w:pPr>
            <w:r>
              <w:rPr>
                <w:rFonts w:ascii="FO明朝体" w:eastAsia="FO明朝体" w:hint="eastAsia"/>
                <w:sz w:val="24"/>
              </w:rPr>
              <w:t>の</w:t>
            </w:r>
          </w:p>
          <w:p w14:paraId="7CFD8D2B" w14:textId="77777777" w:rsidR="00EE10D4" w:rsidRDefault="00EE10D4">
            <w:pPr>
              <w:jc w:val="center"/>
              <w:rPr>
                <w:rFonts w:ascii="FO明朝体" w:eastAsia="FO明朝体" w:hint="eastAsia"/>
                <w:sz w:val="24"/>
              </w:rPr>
            </w:pPr>
            <w:r>
              <w:rPr>
                <w:rFonts w:ascii="FO明朝体" w:eastAsia="FO明朝体" w:hint="eastAsia"/>
                <w:sz w:val="24"/>
              </w:rPr>
              <w:t>出</w:t>
            </w:r>
          </w:p>
          <w:p w14:paraId="261DB17E" w14:textId="77777777" w:rsidR="00EE10D4" w:rsidRDefault="00EE10D4">
            <w:pPr>
              <w:jc w:val="center"/>
              <w:rPr>
                <w:rFonts w:ascii="FO明朝体" w:eastAsia="FO明朝体" w:hint="eastAsia"/>
                <w:sz w:val="24"/>
              </w:rPr>
            </w:pPr>
            <w:r>
              <w:rPr>
                <w:rFonts w:ascii="FO明朝体" w:eastAsia="FO明朝体" w:hint="eastAsia"/>
                <w:sz w:val="24"/>
              </w:rPr>
              <w:t>席</w:t>
            </w:r>
          </w:p>
          <w:p w14:paraId="5C2F06D0" w14:textId="77777777" w:rsidR="00EE10D4" w:rsidRDefault="00EE10D4">
            <w:pPr>
              <w:jc w:val="center"/>
              <w:rPr>
                <w:rFonts w:ascii="FO明朝体" w:eastAsia="FO明朝体" w:hint="eastAsia"/>
                <w:sz w:val="24"/>
              </w:rPr>
            </w:pPr>
            <w:r>
              <w:rPr>
                <w:rFonts w:ascii="FO明朝体" w:eastAsia="FO明朝体" w:hint="eastAsia"/>
                <w:sz w:val="24"/>
              </w:rPr>
              <w:t>者</w:t>
            </w:r>
          </w:p>
        </w:tc>
        <w:tc>
          <w:tcPr>
            <w:tcW w:w="7389" w:type="dxa"/>
            <w:gridSpan w:val="3"/>
          </w:tcPr>
          <w:p w14:paraId="132543D0" w14:textId="77777777" w:rsidR="00EE10D4" w:rsidRDefault="00EE10D4">
            <w:pPr>
              <w:widowControl/>
              <w:jc w:val="left"/>
              <w:rPr>
                <w:rFonts w:ascii="FO明朝体" w:eastAsia="FO明朝体"/>
                <w:sz w:val="24"/>
              </w:rPr>
            </w:pPr>
          </w:p>
          <w:p w14:paraId="17A74BC5" w14:textId="77777777" w:rsidR="00EE10D4" w:rsidRDefault="00EE10D4">
            <w:pPr>
              <w:widowControl/>
              <w:jc w:val="left"/>
              <w:rPr>
                <w:rFonts w:ascii="FO明朝体" w:eastAsia="FO明朝体" w:hint="eastAsia"/>
                <w:sz w:val="24"/>
              </w:rPr>
            </w:pPr>
          </w:p>
          <w:p w14:paraId="081289CE" w14:textId="77777777" w:rsidR="00EE10D4" w:rsidRDefault="00EE10D4">
            <w:pPr>
              <w:widowControl/>
              <w:ind w:firstLineChars="100" w:firstLine="250"/>
              <w:jc w:val="left"/>
              <w:rPr>
                <w:rFonts w:ascii="FO明朝体" w:eastAsia="FO明朝体" w:hint="eastAsia"/>
                <w:sz w:val="24"/>
              </w:rPr>
            </w:pPr>
            <w:r>
              <w:rPr>
                <w:rFonts w:ascii="FO明朝体" w:eastAsia="FO明朝体" w:hint="eastAsia"/>
                <w:sz w:val="24"/>
              </w:rPr>
              <w:t>な　　　し</w:t>
            </w:r>
          </w:p>
          <w:p w14:paraId="4A3D5104" w14:textId="77777777" w:rsidR="00EE10D4" w:rsidRDefault="00EE10D4">
            <w:pPr>
              <w:rPr>
                <w:rFonts w:ascii="FO明朝体" w:eastAsia="FO明朝体" w:hint="eastAsia"/>
                <w:sz w:val="24"/>
              </w:rPr>
            </w:pPr>
          </w:p>
          <w:p w14:paraId="2D59F499" w14:textId="77777777" w:rsidR="00EE10D4" w:rsidRDefault="00EE10D4">
            <w:pPr>
              <w:rPr>
                <w:rFonts w:ascii="FO明朝体" w:eastAsia="FO明朝体" w:hint="eastAsia"/>
                <w:sz w:val="24"/>
              </w:rPr>
            </w:pPr>
          </w:p>
          <w:p w14:paraId="6F096BDE" w14:textId="77777777" w:rsidR="00EE10D4" w:rsidRDefault="00EE10D4">
            <w:pPr>
              <w:rPr>
                <w:rFonts w:ascii="FO明朝体" w:eastAsia="FO明朝体" w:hint="eastAsia"/>
                <w:sz w:val="24"/>
              </w:rPr>
            </w:pPr>
          </w:p>
          <w:p w14:paraId="577C1F21" w14:textId="77777777" w:rsidR="00EE10D4" w:rsidRDefault="00EE10D4">
            <w:pPr>
              <w:rPr>
                <w:rFonts w:ascii="FO明朝体" w:eastAsia="FO明朝体" w:hint="eastAsia"/>
                <w:sz w:val="24"/>
              </w:rPr>
            </w:pPr>
          </w:p>
          <w:p w14:paraId="4FC31C04" w14:textId="77777777" w:rsidR="00EE10D4" w:rsidRDefault="00EE10D4">
            <w:pPr>
              <w:rPr>
                <w:rFonts w:ascii="FO明朝体" w:eastAsia="FO明朝体" w:hint="eastAsia"/>
                <w:sz w:val="24"/>
              </w:rPr>
            </w:pPr>
          </w:p>
          <w:p w14:paraId="0B1695EE" w14:textId="77777777" w:rsidR="00EE10D4" w:rsidRDefault="00EE10D4">
            <w:pPr>
              <w:rPr>
                <w:rFonts w:ascii="FO明朝体" w:eastAsia="FO明朝体" w:hint="eastAsia"/>
                <w:sz w:val="24"/>
              </w:rPr>
            </w:pPr>
          </w:p>
          <w:p w14:paraId="7C828215" w14:textId="77777777" w:rsidR="00EE10D4" w:rsidRDefault="00EE10D4">
            <w:pPr>
              <w:rPr>
                <w:rFonts w:ascii="FO明朝体" w:eastAsia="FO明朝体" w:hint="eastAsia"/>
                <w:sz w:val="24"/>
              </w:rPr>
            </w:pPr>
          </w:p>
        </w:tc>
      </w:tr>
      <w:tr w:rsidR="00EE10D4" w14:paraId="14FBA646" w14:textId="77777777">
        <w:tblPrEx>
          <w:tblCellMar>
            <w:top w:w="0" w:type="dxa"/>
            <w:bottom w:w="0" w:type="dxa"/>
          </w:tblCellMar>
        </w:tblPrEx>
        <w:trPr>
          <w:trHeight w:val="2440"/>
        </w:trPr>
        <w:tc>
          <w:tcPr>
            <w:tcW w:w="996" w:type="dxa"/>
            <w:gridSpan w:val="2"/>
            <w:vAlign w:val="center"/>
          </w:tcPr>
          <w:p w14:paraId="6C9EC6B7" w14:textId="77777777" w:rsidR="00EE10D4" w:rsidRDefault="00EE10D4">
            <w:pPr>
              <w:pStyle w:val="a3"/>
              <w:ind w:rightChars="-102" w:right="-224"/>
              <w:jc w:val="both"/>
              <w:rPr>
                <w:rFonts w:hint="eastAsia"/>
              </w:rPr>
            </w:pPr>
            <w:r>
              <w:rPr>
                <w:rFonts w:hint="eastAsia"/>
              </w:rPr>
              <w:t>事務局</w:t>
            </w:r>
          </w:p>
          <w:p w14:paraId="223A5ECE" w14:textId="77777777" w:rsidR="00EE10D4" w:rsidRDefault="00EE10D4">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3453D649" w14:textId="77777777" w:rsidR="00EE10D4" w:rsidRDefault="00EE10D4">
            <w:pPr>
              <w:widowControl/>
              <w:jc w:val="left"/>
              <w:rPr>
                <w:rFonts w:ascii="FO明朝体" w:eastAsia="FO明朝体" w:hint="eastAsia"/>
                <w:sz w:val="24"/>
              </w:rPr>
            </w:pPr>
            <w:r>
              <w:rPr>
                <w:rFonts w:ascii="FO明朝体" w:eastAsia="FO明朝体" w:hint="eastAsia"/>
                <w:sz w:val="24"/>
              </w:rPr>
              <w:t>今田議会事務局長　佐藤議事調査課長</w:t>
            </w:r>
          </w:p>
          <w:p w14:paraId="0F507302" w14:textId="77777777" w:rsidR="00EE10D4" w:rsidRDefault="00EE10D4">
            <w:pPr>
              <w:widowControl/>
              <w:jc w:val="left"/>
              <w:rPr>
                <w:rFonts w:ascii="FO明朝体" w:eastAsia="FO明朝体" w:hint="eastAsia"/>
                <w:sz w:val="24"/>
              </w:rPr>
            </w:pPr>
            <w:r>
              <w:rPr>
                <w:rFonts w:ascii="FO明朝体" w:eastAsia="FO明朝体" w:hint="eastAsia"/>
                <w:sz w:val="24"/>
              </w:rPr>
              <w:t>佐藤同課議事班主幹　今村同課同班主幹　小宮同課同班副主幹</w:t>
            </w:r>
          </w:p>
          <w:p w14:paraId="1C58C7F4" w14:textId="77777777" w:rsidR="00EE10D4" w:rsidRDefault="00EE10D4">
            <w:pPr>
              <w:rPr>
                <w:rFonts w:ascii="FO明朝体" w:eastAsia="FO明朝体" w:hint="eastAsia"/>
                <w:sz w:val="24"/>
              </w:rPr>
            </w:pPr>
            <w:r>
              <w:rPr>
                <w:rFonts w:ascii="FO明朝体" w:eastAsia="FO明朝体" w:hint="eastAsia"/>
                <w:sz w:val="24"/>
              </w:rPr>
              <w:t>中村同課調査班担当課長　田中庶務課長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EE10D4" w14:paraId="71763912" w14:textId="77777777">
        <w:tblPrEx>
          <w:tblCellMar>
            <w:top w:w="0" w:type="dxa"/>
            <w:bottom w:w="0" w:type="dxa"/>
          </w:tblCellMar>
        </w:tblPrEx>
        <w:trPr>
          <w:trHeight w:val="10330"/>
        </w:trPr>
        <w:tc>
          <w:tcPr>
            <w:tcW w:w="448" w:type="dxa"/>
            <w:vAlign w:val="center"/>
          </w:tcPr>
          <w:p w14:paraId="15267B9D" w14:textId="77777777" w:rsidR="00EE10D4" w:rsidRDefault="00EE10D4">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0060E1A6" w14:textId="77777777" w:rsidR="00EE10D4" w:rsidRDefault="00EE10D4">
            <w:pPr>
              <w:ind w:left="1"/>
              <w:rPr>
                <w:rFonts w:ascii="FO明朝体" w:eastAsia="FO明朝体" w:hint="eastAsia"/>
                <w:sz w:val="24"/>
              </w:rPr>
            </w:pPr>
          </w:p>
          <w:p w14:paraId="1FBD45D8" w14:textId="77777777" w:rsidR="00EE10D4" w:rsidRDefault="00EE10D4">
            <w:pPr>
              <w:rPr>
                <w:rFonts w:ascii="FO明朝体" w:eastAsia="FO明朝体" w:hint="eastAsia"/>
                <w:sz w:val="24"/>
              </w:rPr>
            </w:pPr>
            <w:r>
              <w:rPr>
                <w:rFonts w:ascii="FO明朝体" w:eastAsia="FO明朝体" w:hint="eastAsia"/>
                <w:sz w:val="24"/>
              </w:rPr>
              <w:t xml:space="preserve">　平成２０年相模原市議会３月定例会の運営について</w:t>
            </w:r>
          </w:p>
          <w:p w14:paraId="3B2D2D36" w14:textId="77777777" w:rsidR="00EE10D4" w:rsidRDefault="00EE10D4">
            <w:pPr>
              <w:rPr>
                <w:rFonts w:ascii="FO明朝体" w:eastAsia="FO明朝体" w:hint="eastAsia"/>
                <w:sz w:val="24"/>
              </w:rPr>
            </w:pPr>
          </w:p>
          <w:p w14:paraId="4F2C4C41" w14:textId="77777777" w:rsidR="00EE10D4" w:rsidRDefault="00EE10D4">
            <w:pPr>
              <w:ind w:firstLineChars="100" w:firstLine="250"/>
              <w:rPr>
                <w:rFonts w:ascii="FO明朝体" w:eastAsia="FO明朝体" w:hint="eastAsia"/>
                <w:sz w:val="24"/>
              </w:rPr>
            </w:pPr>
            <w:r>
              <w:rPr>
                <w:rFonts w:ascii="FO明朝体" w:eastAsia="FO明朝体" w:hint="eastAsia"/>
                <w:sz w:val="24"/>
              </w:rPr>
              <w:t>その他</w:t>
            </w:r>
          </w:p>
        </w:tc>
      </w:tr>
      <w:tr w:rsidR="00EE10D4" w14:paraId="35A93BF2" w14:textId="77777777">
        <w:tblPrEx>
          <w:tblCellMar>
            <w:top w:w="0" w:type="dxa"/>
            <w:bottom w:w="0" w:type="dxa"/>
          </w:tblCellMar>
        </w:tblPrEx>
        <w:trPr>
          <w:trHeight w:val="1128"/>
        </w:trPr>
        <w:tc>
          <w:tcPr>
            <w:tcW w:w="448" w:type="dxa"/>
          </w:tcPr>
          <w:p w14:paraId="5F78511D" w14:textId="77777777" w:rsidR="00EE10D4" w:rsidRDefault="00EE10D4">
            <w:pPr>
              <w:rPr>
                <w:rFonts w:ascii="FO明朝体" w:eastAsia="FO明朝体" w:hint="eastAsia"/>
                <w:sz w:val="24"/>
              </w:rPr>
            </w:pPr>
            <w:r>
              <w:rPr>
                <w:rFonts w:ascii="FO明朝体" w:eastAsia="FO明朝体" w:hint="eastAsia"/>
                <w:sz w:val="24"/>
              </w:rPr>
              <w:t>傍聴者</w:t>
            </w:r>
          </w:p>
        </w:tc>
        <w:tc>
          <w:tcPr>
            <w:tcW w:w="7912" w:type="dxa"/>
            <w:vAlign w:val="center"/>
          </w:tcPr>
          <w:p w14:paraId="25CC9CD4" w14:textId="77777777" w:rsidR="00EE10D4" w:rsidRDefault="00EE10D4">
            <w:pPr>
              <w:rPr>
                <w:rFonts w:ascii="FO明朝体" w:eastAsia="FO明朝体" w:hint="eastAsia"/>
                <w:sz w:val="24"/>
              </w:rPr>
            </w:pPr>
            <w:r>
              <w:rPr>
                <w:rFonts w:ascii="FO明朝体" w:eastAsia="FO明朝体" w:hint="eastAsia"/>
                <w:sz w:val="24"/>
              </w:rPr>
              <w:t xml:space="preserve">　あり</w:t>
            </w:r>
          </w:p>
        </w:tc>
      </w:tr>
      <w:tr w:rsidR="00EE10D4" w14:paraId="0B257188" w14:textId="77777777">
        <w:tblPrEx>
          <w:tblCellMar>
            <w:top w:w="0" w:type="dxa"/>
            <w:bottom w:w="0" w:type="dxa"/>
          </w:tblCellMar>
        </w:tblPrEx>
        <w:trPr>
          <w:trHeight w:val="2066"/>
        </w:trPr>
        <w:tc>
          <w:tcPr>
            <w:tcW w:w="448" w:type="dxa"/>
            <w:vAlign w:val="center"/>
          </w:tcPr>
          <w:p w14:paraId="386D7EF8" w14:textId="77777777" w:rsidR="00EE10D4" w:rsidRDefault="00EE10D4">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5BACB194" w14:textId="77777777" w:rsidR="00EE10D4" w:rsidRDefault="00EE10D4">
            <w:pPr>
              <w:rPr>
                <w:rFonts w:ascii="FO明朝体" w:eastAsia="FO明朝体" w:hint="eastAsia"/>
                <w:sz w:val="24"/>
              </w:rPr>
            </w:pPr>
            <w:r>
              <w:rPr>
                <w:rFonts w:ascii="FO明朝体" w:eastAsia="FO明朝体" w:hint="eastAsia"/>
                <w:sz w:val="24"/>
              </w:rPr>
              <w:t xml:space="preserve">　委員長</w:t>
            </w:r>
            <w:r w:rsidR="00882896">
              <w:rPr>
                <w:rFonts w:ascii="FO明朝体" w:eastAsia="FO明朝体" w:hint="eastAsia"/>
                <w:sz w:val="24"/>
              </w:rPr>
              <w:t xml:space="preserve">　　岸　浪　　孝　志</w:t>
            </w:r>
          </w:p>
        </w:tc>
      </w:tr>
    </w:tbl>
    <w:p w14:paraId="36811E10" w14:textId="77777777" w:rsidR="00EE10D4" w:rsidRDefault="00EE10D4">
      <w:pPr>
        <w:wordWrap w:val="0"/>
        <w:autoSpaceDE w:val="0"/>
        <w:autoSpaceDN w:val="0"/>
        <w:rPr>
          <w:rFonts w:ascii="FO明朝体" w:eastAsia="FO明朝体"/>
          <w:kern w:val="0"/>
          <w:sz w:val="24"/>
        </w:rPr>
        <w:sectPr w:rsidR="00EE10D4">
          <w:headerReference w:type="default" r:id="rId9"/>
          <w:pgSz w:w="11906" w:h="16838" w:code="9"/>
          <w:pgMar w:top="1134" w:right="1701" w:bottom="1418" w:left="1701" w:header="851" w:footer="992" w:gutter="0"/>
          <w:pgNumType w:start="1"/>
          <w:cols w:space="425"/>
          <w:docGrid w:type="linesAndChars" w:linePitch="460" w:charSpace="2048"/>
        </w:sectPr>
      </w:pPr>
    </w:p>
    <w:p w14:paraId="126B135F" w14:textId="77777777" w:rsidR="00EE10D4" w:rsidRDefault="00EE10D4">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午後２時３５分　開会</w:t>
      </w:r>
    </w:p>
    <w:p w14:paraId="30D2E8E6"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ただいまから議会運営委員会を開会する。</w:t>
      </w:r>
    </w:p>
    <w:p w14:paraId="263D7AAD" w14:textId="77777777" w:rsidR="00EE10D4" w:rsidRDefault="00EE10D4">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1F97FE64" w14:textId="77777777" w:rsidR="00EE10D4" w:rsidRDefault="00EE10D4">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2506F701" w14:textId="77777777" w:rsidR="00EE10D4" w:rsidRDefault="00EE10D4">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173EAF71"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異議ないので、これを許可する。</w:t>
      </w:r>
    </w:p>
    <w:p w14:paraId="5ADD3FDE" w14:textId="77777777" w:rsidR="00EE10D4" w:rsidRDefault="00EE10D4">
      <w:pPr>
        <w:wordWrap w:val="0"/>
        <w:autoSpaceDE w:val="0"/>
        <w:autoSpaceDN w:val="0"/>
        <w:rPr>
          <w:rFonts w:ascii="FO明朝体" w:eastAsia="FO明朝体" w:hint="eastAsia"/>
          <w:sz w:val="24"/>
        </w:rPr>
      </w:pPr>
      <w:r>
        <w:rPr>
          <w:rFonts w:ascii="FO明朝体" w:eastAsia="FO明朝体" w:hint="eastAsia"/>
          <w:kern w:val="0"/>
          <w:sz w:val="24"/>
        </w:rPr>
        <w:t xml:space="preserve">　</w:t>
      </w:r>
      <w:r>
        <w:rPr>
          <w:rFonts w:ascii="FO明朝体" w:eastAsia="FO明朝体"/>
          <w:noProof/>
          <w:sz w:val="20"/>
        </w:rPr>
        <w:pict w14:anchorId="67CB3D46">
          <v:line id="_x0000_s2392" style="position:absolute;left:0;text-align:left;z-index:251659264;mso-position-horizontal-relative:text;mso-position-vertical-relative:text" from="225.5pt,11.75pt" to="374pt,11.75pt"/>
        </w:pict>
      </w:r>
      <w:r>
        <w:rPr>
          <w:rFonts w:ascii="FO明朝体" w:eastAsia="FO明朝体"/>
          <w:noProof/>
          <w:sz w:val="20"/>
        </w:rPr>
        <w:pict w14:anchorId="7AFA8729">
          <v:line id="_x0000_s2391" style="position:absolute;left:0;text-align:left;z-index:251658240;mso-position-horizontal-relative:text;mso-position-vertical-relative:text" from="38.5pt,11.75pt" to="187pt,11.75pt"/>
        </w:pict>
      </w:r>
      <w:r>
        <w:rPr>
          <w:rFonts w:ascii="FO明朝体" w:eastAsia="FO明朝体" w:hint="eastAsia"/>
          <w:sz w:val="24"/>
        </w:rPr>
        <w:t xml:space="preserve">　　　　　　　　　　　　　　◇○◇</w:t>
      </w:r>
    </w:p>
    <w:p w14:paraId="74E7FBDD" w14:textId="77777777" w:rsidR="00EE10D4" w:rsidRDefault="00EE10D4">
      <w:pPr>
        <w:wordWrap w:val="0"/>
        <w:autoSpaceDE w:val="0"/>
        <w:autoSpaceDN w:val="0"/>
        <w:ind w:firstLineChars="300" w:firstLine="750"/>
        <w:rPr>
          <w:rFonts w:ascii="FO明朝体" w:eastAsia="FO明朝体" w:hint="eastAsia"/>
          <w:kern w:val="0"/>
          <w:sz w:val="24"/>
        </w:rPr>
      </w:pPr>
      <w:r>
        <w:rPr>
          <w:rFonts w:ascii="FO明朝体" w:eastAsia="FO明朝体" w:hint="eastAsia"/>
          <w:kern w:val="0"/>
          <w:sz w:val="24"/>
        </w:rPr>
        <w:t>平成２０年相模原市議会３月定例会の運営について</w:t>
      </w:r>
    </w:p>
    <w:p w14:paraId="02B653C9" w14:textId="77777777" w:rsidR="00EE10D4" w:rsidRDefault="00EE10D4">
      <w:pPr>
        <w:wordWrap w:val="0"/>
        <w:autoSpaceDE w:val="0"/>
        <w:autoSpaceDN w:val="0"/>
        <w:rPr>
          <w:rFonts w:ascii="FO明朝体" w:eastAsia="FO明朝体" w:hint="eastAsia"/>
          <w:kern w:val="0"/>
          <w:sz w:val="24"/>
        </w:rPr>
      </w:pPr>
    </w:p>
    <w:p w14:paraId="27B8FB4C"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３月定例会の運営についてを議題とする。</w:t>
      </w:r>
    </w:p>
    <w:p w14:paraId="7E8D4BB4" w14:textId="77777777" w:rsidR="00EE10D4" w:rsidRDefault="00EE10D4">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資料について、事務局から説明させる。</w:t>
      </w:r>
    </w:p>
    <w:p w14:paraId="0D9E38F9" w14:textId="77777777" w:rsidR="00EE10D4" w:rsidRDefault="00EE10D4">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議事調査課長。</w:t>
      </w:r>
    </w:p>
    <w:p w14:paraId="09FC503F" w14:textId="77777777" w:rsidR="00EE10D4" w:rsidRDefault="00EE10D4">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３月定例会の運営について説明する。資料１をごらんいただきたい。</w:t>
      </w:r>
    </w:p>
    <w:p w14:paraId="2F9F45AC" w14:textId="77777777" w:rsidR="00EE10D4" w:rsidRDefault="00EE10D4">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３月定例会付議事件一覧の追加で、議案番号６５、６６が追加になっている。内容について説明する。</w:t>
      </w:r>
    </w:p>
    <w:p w14:paraId="0C40A796" w14:textId="77777777" w:rsidR="00EE10D4" w:rsidRDefault="00EE10D4">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案第６５号中国残留邦人等の円滑な帰国の促進及び永住帰国後の自立の支援に関する法律の一部を改正する法律の施行に伴う関係条例の整備に関する条例については、中国残留邦人等の円滑な帰国の促進及び永住帰国後の自立の支援に関する法律の改正に伴い、関係条例の整備をするものである。条例本数は７本ある。内容は、本法律に基づいて支援給付を行うこととするため、条例整備を行うものである。</w:t>
      </w:r>
    </w:p>
    <w:p w14:paraId="2769DFA3" w14:textId="77777777" w:rsidR="00EE10D4" w:rsidRDefault="00EE10D4">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議案第６６号相模原市手数料条例の一部を改正する条例は、戸籍法の改正により、同法を引用する戸籍の謄本等の交付事務に係る手数料の根拠条項の規定の整理をするものである。</w:t>
      </w:r>
    </w:p>
    <w:p w14:paraId="23B54842" w14:textId="77777777" w:rsidR="00EE10D4" w:rsidRDefault="00EE10D4">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報告関係だが、報告６号専決処分の報告については、相模原市保健所及び保健センター条例及び相模原市国民健康保険診療所条例の一部を改正する条例について、引用する部分の整理その他所要の改正を行うものである。</w:t>
      </w:r>
    </w:p>
    <w:p w14:paraId="7CA1CFDC" w14:textId="77777777" w:rsidR="00EE10D4" w:rsidRDefault="00EE10D4">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資料２をごらんいただきたい。３月２６日最終日の日程案について説明する。</w:t>
      </w:r>
    </w:p>
    <w:p w14:paraId="66B01A7D" w14:textId="77777777" w:rsidR="00EE10D4" w:rsidRDefault="00EE10D4">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前回の議運でも確認してもらっているとおり、</w:t>
      </w:r>
      <w:r w:rsidR="00F455D9">
        <w:rPr>
          <w:rFonts w:ascii="FO明朝体" w:eastAsia="FO明朝体" w:hint="eastAsia"/>
          <w:kern w:val="0"/>
          <w:sz w:val="24"/>
        </w:rPr>
        <w:t>開</w:t>
      </w:r>
      <w:r>
        <w:rPr>
          <w:rFonts w:ascii="FO明朝体" w:eastAsia="FO明朝体" w:hint="eastAsia"/>
          <w:kern w:val="0"/>
          <w:sz w:val="24"/>
        </w:rPr>
        <w:t>会後、各委員会ごとの</w:t>
      </w:r>
      <w:r>
        <w:rPr>
          <w:rFonts w:ascii="FO明朝体" w:eastAsia="FO明朝体" w:hint="eastAsia"/>
          <w:kern w:val="0"/>
          <w:sz w:val="24"/>
        </w:rPr>
        <w:lastRenderedPageBreak/>
        <w:t>報告、討論、採決、補正予算の報告、討論、採決、当初予算の報告、討論、採決が済んだところで、議案第６５号と議案第６６号の２件を追加で一括上程し、説明と質疑を行った後に、議案第６５号は民生委員会、議案第６６号は総務委員会に付託する。委員会に付託されたところで本会議を休憩し、休憩中に、総務委員会、民生委員会をおのおの開く。本来だと、総務委員会、民生委員会同時開催が好ましいが、副市長の担任事務の関係があり、総務委員会終了後に民生委員会を開催したいと考えている。総務委員会、民生委員会終了後に本会議を再開し、委員長報告から討論、採決までお願いする。その後、通し番号７６から８３までの報告案件について、審議をお願いする。</w:t>
      </w:r>
    </w:p>
    <w:p w14:paraId="0CF51916"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ただいまの説明について、質疑、発言があったらお願いする。</w:t>
      </w:r>
      <w:r>
        <w:rPr>
          <w:rFonts w:ascii="FO明朝体" w:eastAsia="FO明朝体" w:hint="eastAsia"/>
          <w:w w:val="200"/>
          <w:kern w:val="0"/>
          <w:sz w:val="24"/>
        </w:rPr>
        <w:t>─</w:t>
      </w:r>
    </w:p>
    <w:p w14:paraId="31D01525" w14:textId="77777777" w:rsidR="00EE10D4" w:rsidRDefault="00EE10D4">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ないので、事務局の説明のとおり決定する。</w:t>
      </w:r>
    </w:p>
    <w:p w14:paraId="16C7F01B" w14:textId="77777777" w:rsidR="00EE10D4" w:rsidRDefault="00EE10D4">
      <w:pPr>
        <w:wordWrap w:val="0"/>
        <w:autoSpaceDE w:val="0"/>
        <w:autoSpaceDN w:val="0"/>
        <w:rPr>
          <w:rFonts w:ascii="FO明朝体" w:eastAsia="FO明朝体" w:hint="eastAsia"/>
          <w:sz w:val="24"/>
        </w:rPr>
      </w:pPr>
      <w:r>
        <w:rPr>
          <w:rFonts w:ascii="FO明朝体" w:eastAsia="FO明朝体" w:hint="eastAsia"/>
          <w:kern w:val="0"/>
          <w:sz w:val="24"/>
        </w:rPr>
        <w:t xml:space="preserve">　</w:t>
      </w:r>
      <w:r>
        <w:rPr>
          <w:rFonts w:ascii="FO明朝体" w:eastAsia="FO明朝体"/>
          <w:noProof/>
          <w:sz w:val="20"/>
        </w:rPr>
        <w:pict w14:anchorId="78201CD6">
          <v:line id="_x0000_s2390" style="position:absolute;left:0;text-align:left;z-index:251657216;mso-position-horizontal-relative:text;mso-position-vertical-relative:text" from="225.5pt,11.75pt" to="374pt,11.75pt"/>
        </w:pict>
      </w:r>
      <w:r>
        <w:rPr>
          <w:rFonts w:ascii="FO明朝体" w:eastAsia="FO明朝体"/>
          <w:noProof/>
          <w:sz w:val="20"/>
        </w:rPr>
        <w:pict w14:anchorId="02FF4225">
          <v:line id="_x0000_s2389" style="position:absolute;left:0;text-align:left;z-index:251656192;mso-position-horizontal-relative:text;mso-position-vertical-relative:text" from="38.5pt,11.75pt" to="187pt,11.75pt"/>
        </w:pict>
      </w:r>
      <w:r>
        <w:rPr>
          <w:rFonts w:ascii="FO明朝体" w:eastAsia="FO明朝体" w:hint="eastAsia"/>
          <w:sz w:val="24"/>
        </w:rPr>
        <w:t xml:space="preserve">　　　　　　　　　　　　　　◇○◇</w:t>
      </w:r>
    </w:p>
    <w:p w14:paraId="0F52F01D" w14:textId="77777777" w:rsidR="00EE10D4" w:rsidRDefault="00EE10D4">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w:t>
      </w:r>
    </w:p>
    <w:p w14:paraId="7BD233C4" w14:textId="77777777" w:rsidR="00EE10D4" w:rsidRDefault="00EE10D4">
      <w:pPr>
        <w:wordWrap w:val="0"/>
        <w:autoSpaceDE w:val="0"/>
        <w:autoSpaceDN w:val="0"/>
        <w:rPr>
          <w:rFonts w:ascii="FO明朝体" w:eastAsia="FO明朝体" w:hint="eastAsia"/>
          <w:kern w:val="0"/>
          <w:sz w:val="24"/>
        </w:rPr>
      </w:pPr>
    </w:p>
    <w:p w14:paraId="4A18DEFD"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その他について、何か発言があったらお願いする。</w:t>
      </w:r>
    </w:p>
    <w:p w14:paraId="372F6242" w14:textId="77777777" w:rsidR="00EE10D4" w:rsidRDefault="00EE10D4">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共産党。</w:t>
      </w:r>
    </w:p>
    <w:p w14:paraId="2FD9495B"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本会議最終日に向けて、意見書が提出できないか、諮りたい。内容は、４月から始まろうとしている後期高齢者医療制度について、私どもとしては、中止を求める意見書にしたいと思っている。時間もないので、とりあえず案文はつくってきたが、皆さんの受けとめによってというふうに思っている。</w:t>
      </w:r>
    </w:p>
    <w:p w14:paraId="3DDFF78F"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今、共産党から、本会議最終日に後期高齢者制度の中止を求める意見書提出の話があったが、発言があったらお願いする。</w:t>
      </w:r>
    </w:p>
    <w:p w14:paraId="5428F813" w14:textId="77777777" w:rsidR="00EE10D4" w:rsidRDefault="00EE10D4">
      <w:pPr>
        <w:wordWrap w:val="0"/>
        <w:autoSpaceDE w:val="0"/>
        <w:autoSpaceDN w:val="0"/>
        <w:rPr>
          <w:rFonts w:ascii="FO明朝体" w:eastAsia="FO明朝体" w:hint="eastAsia"/>
          <w:kern w:val="0"/>
          <w:sz w:val="24"/>
        </w:rPr>
      </w:pPr>
      <w:r>
        <w:rPr>
          <w:rFonts w:ascii="FO明朝体" w:eastAsia="FO明朝体" w:hint="eastAsia"/>
          <w:kern w:val="0"/>
          <w:sz w:val="24"/>
        </w:rPr>
        <w:t xml:space="preserve">　今の提案について、いかがか。</w:t>
      </w:r>
    </w:p>
    <w:p w14:paraId="42C1C38C" w14:textId="77777777" w:rsidR="00EE10D4" w:rsidRDefault="00EE10D4">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1E77B91D"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民生委員会でも、採決が分かれているのではないかと思う。基本的に、本日、提示してもらった意見書についても、本来だったら、各会派一致の意向をもって提出したかったが、そういう形での提出ができなかった。今の提案は共産党のみということなので、現状では、議運のテ</w:t>
      </w:r>
      <w:r>
        <w:rPr>
          <w:rFonts w:ascii="FO明朝体" w:eastAsia="FO明朝体" w:hint="eastAsia"/>
          <w:kern w:val="0"/>
          <w:sz w:val="24"/>
        </w:rPr>
        <w:lastRenderedPageBreak/>
        <w:t>ーブルに乗せることは難しいと考えている。</w:t>
      </w:r>
    </w:p>
    <w:p w14:paraId="72054C8C"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50568DD8"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今、民生委員会で意見が分かれたという話があったが、その点について。確かに、後期高齢者にかかわる条例や特別会計などもあった。それに対して態度が分かれたということも聞いている。ただ、そのことと制度の実施そのものについて意見を上げることとは別と考える余地があると思う。結果的にそうでないかもしれないが、今までもそういうことはあったし、そういうことも含めて、ぜひ、前向きに検討してもらえたらという思いである。</w:t>
      </w:r>
    </w:p>
    <w:p w14:paraId="238C8265"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607317E2"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民生委員会と建設委員会が同時開催して、私、建設の方に出ていたので、状況がすべてつかみ切れていないので、きょうの議運の中では、うちの会派としても、なかなかスタンスがとりづらいということだけ言っておく。</w:t>
      </w:r>
    </w:p>
    <w:p w14:paraId="3A6825F9"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この件について、各会派の意見をもらう。</w:t>
      </w:r>
    </w:p>
    <w:p w14:paraId="48859860" w14:textId="77777777" w:rsidR="00EE10D4" w:rsidRDefault="00EE10D4">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48336953"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私も民生委員会の審議状況は確認していないが、４月からスタートの中で、半年間凍結云々、いろいろな状況があるが、今いきなり中止を求める意見書にすべきなのか、どういう部分で検討が必要なのかということは、正直なところ、私一人の判断では、今ここで結論は言いにくい状況にある。</w:t>
      </w:r>
    </w:p>
    <w:p w14:paraId="775C75CF"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w:t>
      </w:r>
    </w:p>
    <w:p w14:paraId="31206C2E"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うちも民生委員会の協議内容を精査していないので、まだ判断しかねるところがあるので、民生委員会所属の者と話をしながら、会派の主張をまとめたい。</w:t>
      </w:r>
    </w:p>
    <w:p w14:paraId="43E2DC6E"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712F38E1"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会派で、この案文を読ませてもらった。やはり問題点が非常に多くて、市民の方々からも、非常に困ったという意見が多い制度なので、とりあえず中止ということで、私たちは出したい。</w:t>
      </w:r>
    </w:p>
    <w:p w14:paraId="3BA61689"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市民連合。</w:t>
      </w:r>
    </w:p>
    <w:p w14:paraId="6DBB56EA"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まだ内容の検討ができていないので、会派としては、受けとめて検討したい。</w:t>
      </w:r>
    </w:p>
    <w:p w14:paraId="47024458"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から、後期高齢者にかかわる国の制度に対して、４月１日から中止という趣旨の提案に対して、新政クラブからは、中止という中では議運としての同一歩調はとれないという意見があり、公明党、民主クラブ、市民連合は、民生委員会の報告を聞きながら、会派に持ち帰ってという話、無所属クラブは、中止ということで考えているということだった。既にこの場で意見が分かれているが、もう一度持ち帰って、議運としてまとめられるものならまとめてほしいが、多分、きょう、ここで結論は出ないと思うので、再度、議運を開く形になろうかと思う。とりあえず、そういう進め方でいいか。</w:t>
      </w:r>
    </w:p>
    <w:p w14:paraId="3D04CF31" w14:textId="77777777" w:rsidR="00EE10D4" w:rsidRDefault="00EE10D4">
      <w:pPr>
        <w:wordWrap w:val="0"/>
        <w:autoSpaceDE w:val="0"/>
        <w:autoSpaceDN w:val="0"/>
        <w:rPr>
          <w:rFonts w:ascii="FO明朝体" w:eastAsia="FO明朝体" w:hint="eastAsia"/>
          <w:kern w:val="0"/>
          <w:sz w:val="24"/>
        </w:rPr>
      </w:pPr>
      <w:r>
        <w:rPr>
          <w:rFonts w:ascii="FO明朝体" w:eastAsia="FO明朝体" w:hint="eastAsia"/>
          <w:kern w:val="0"/>
          <w:sz w:val="24"/>
        </w:rPr>
        <w:t xml:space="preserve">　２６日の３日前には方向性を出さないと、各会派に大変迷惑がかかると思うから‥‥。</w:t>
      </w:r>
    </w:p>
    <w:p w14:paraId="7C8D61DD" w14:textId="77777777" w:rsidR="00EE10D4" w:rsidRDefault="00EE10D4">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共産党。</w:t>
      </w:r>
    </w:p>
    <w:p w14:paraId="56F05E09"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議提議案で意見書案ということなので、３日前ということに１００％こだわらなくてもいいという思いがあるが、いかがか。</w:t>
      </w:r>
    </w:p>
    <w:p w14:paraId="5E5457C2"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64B79B2B"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私どもも、この意見書を出すときに、スピーディーにやりたかったが、やはり十分な時間をかけて審議した方がいいだろうということで、本日の意見書のために１週間の時間をとってあるはずなので、その辺は了解してもらいたい。</w:t>
      </w:r>
    </w:p>
    <w:p w14:paraId="72C8BDD3" w14:textId="77777777" w:rsidR="00EE10D4" w:rsidRDefault="00EE10D4">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もう一つは、現実に、うちの母も後期高齢者の対象になっており、案内が届いている。対象市民に案内が出てしまっている後で、これから意見書というのは、タイムリー的にどうなのかとは思う。</w:t>
      </w:r>
    </w:p>
    <w:p w14:paraId="1A273580"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制度の中身は、保険料を納める部分もあるし、自己負担もあるし、７０歳から７４歳の方も制度の対象に加わるから、いろいろな角度から意見が出るかと思う。保険料的にいえば、半年間凍結ということもあるし、幅広いところから検討した意見書になるかと思う。</w:t>
      </w:r>
    </w:p>
    <w:p w14:paraId="6D3C2E10" w14:textId="77777777" w:rsidR="00EE10D4" w:rsidRDefault="00EE10D4">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もう少し議論しておく必要があると思うが、時間帯は別にしても、金曜日、どうか。（「午後」と呼ぶ者あり）午後という意見があった。</w:t>
      </w:r>
    </w:p>
    <w:p w14:paraId="38C00F5A"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私も、できれば午後。</w:t>
      </w:r>
    </w:p>
    <w:p w14:paraId="3B19CD22"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では、金曜日、午後１時でいいか。</w:t>
      </w:r>
    </w:p>
    <w:p w14:paraId="67DF583B" w14:textId="77777777" w:rsidR="00EE10D4" w:rsidRDefault="00EE10D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議長は午後から公務があるようだが、副議長はいる。意見書の方向性を出すということなので、２1日午後１時から開催したいと思う。</w:t>
      </w:r>
    </w:p>
    <w:p w14:paraId="7E48C930" w14:textId="77777777" w:rsidR="00EE10D4" w:rsidRDefault="00EE10D4">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件については、２１日までに各会派の意見をもらい、もう少し突っ込んでもらうならば、各会派の主張に入っている趣旨みたいなものを披露してもらって、その中でお互いに胸襟を開いて議論してもらい、その結果に基づいて、２６日の本会議を迎えるという進め方にしたいと思うが、いいか。</w:t>
      </w:r>
    </w:p>
    <w:p w14:paraId="495B3D02" w14:textId="77777777" w:rsidR="00EE10D4" w:rsidRDefault="00EE10D4">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4C405842"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それでいいと思うが、きょうのところは、案文は配らない方がいいのか、配った方がいいのか。</w:t>
      </w:r>
    </w:p>
    <w:p w14:paraId="5B86B058"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皆さん、どうか。</w:t>
      </w:r>
    </w:p>
    <w:p w14:paraId="59280E0A" w14:textId="77777777" w:rsidR="00EE10D4" w:rsidRDefault="00EE10D4">
      <w:pPr>
        <w:wordWrap w:val="0"/>
        <w:autoSpaceDE w:val="0"/>
        <w:autoSpaceDN w:val="0"/>
        <w:rPr>
          <w:rFonts w:ascii="FO明朝体" w:eastAsia="FO明朝体" w:hint="eastAsia"/>
          <w:kern w:val="0"/>
          <w:sz w:val="24"/>
        </w:rPr>
      </w:pPr>
      <w:r>
        <w:rPr>
          <w:rFonts w:ascii="FO明朝体" w:eastAsia="FO明朝体" w:hint="eastAsia"/>
          <w:kern w:val="0"/>
          <w:sz w:val="24"/>
        </w:rPr>
        <w:t xml:space="preserve">　どちらにしても、金曜日にやるという方向性が出たので、共産党の案文を配付してもらう。</w:t>
      </w:r>
    </w:p>
    <w:p w14:paraId="70AF68F3" w14:textId="77777777" w:rsidR="00EE10D4" w:rsidRDefault="00EE10D4">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では、この件については、そのように取り扱う。</w:t>
      </w:r>
    </w:p>
    <w:p w14:paraId="145A31E2" w14:textId="77777777" w:rsidR="00EE10D4" w:rsidRDefault="00EE10D4">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その他でほかに。</w:t>
      </w:r>
    </w:p>
    <w:p w14:paraId="63386B77" w14:textId="77777777" w:rsidR="00EE10D4" w:rsidRDefault="00EE10D4">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067F8F32" w14:textId="77777777" w:rsidR="00EE10D4" w:rsidRDefault="00EE10D4">
      <w:pPr>
        <w:wordWrap w:val="0"/>
        <w:autoSpaceDE w:val="0"/>
        <w:autoSpaceDN w:val="0"/>
        <w:rPr>
          <w:rFonts w:ascii="FO明朝体" w:eastAsia="FO明朝体" w:hint="eastAsia"/>
          <w:kern w:val="0"/>
          <w:sz w:val="24"/>
        </w:rPr>
      </w:pPr>
      <w:r>
        <w:rPr>
          <w:rFonts w:ascii="FUゴシック体" w:eastAsia="FUゴシック体" w:hint="eastAsia"/>
          <w:kern w:val="0"/>
          <w:sz w:val="24"/>
        </w:rPr>
        <w:t>○久保田（隼）委員</w:t>
      </w:r>
      <w:r>
        <w:rPr>
          <w:rFonts w:ascii="FO明朝体" w:eastAsia="FO明朝体" w:hint="eastAsia"/>
          <w:kern w:val="0"/>
          <w:sz w:val="24"/>
        </w:rPr>
        <w:t xml:space="preserve">　　　臨時議会の開催の見直しを提案したい。ことしの臨時議会は、恐らく５月２０日前後になるということだが、従来の臨時議会の主な議題は、議会役職の承認だけで、ほとんど議案もない中で、理事者全員が集まってやるのは大変経費のむだではないかということが考えられるので、できれば、６月定例会初日の前半に、役職が決まったことの承認、確認をしたらどうかという提案だが、いかがか。</w:t>
      </w:r>
    </w:p>
    <w:p w14:paraId="66A53845"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そういう意見が出た。この件について、議運で議論するか、しないかからのスタートかと思うが、どうか。</w:t>
      </w:r>
    </w:p>
    <w:p w14:paraId="6B6C975D" w14:textId="77777777" w:rsidR="00EE10D4" w:rsidRDefault="00EE10D4">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3FF7C4FE"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そうすると、例えば常任委員会委員も、たしか任期が１年となって</w:t>
      </w:r>
      <w:r>
        <w:rPr>
          <w:rFonts w:ascii="FO明朝体" w:eastAsia="FO明朝体" w:hint="eastAsia"/>
          <w:w w:val="200"/>
          <w:kern w:val="0"/>
          <w:sz w:val="24"/>
        </w:rPr>
        <w:t>─</w:t>
      </w:r>
      <w:r>
        <w:rPr>
          <w:rFonts w:ascii="FO明朝体" w:eastAsia="FO明朝体" w:hint="eastAsia"/>
          <w:kern w:val="0"/>
          <w:sz w:val="24"/>
        </w:rPr>
        <w:t>それとの関係。</w:t>
      </w:r>
    </w:p>
    <w:p w14:paraId="1F4D2801"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常任委員会の任期について確認する。</w:t>
      </w:r>
    </w:p>
    <w:p w14:paraId="6E047F22" w14:textId="77777777" w:rsidR="00EE10D4" w:rsidRDefault="00EE10D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3D8E3436" w14:textId="77777777" w:rsidR="00EE10D4" w:rsidRDefault="00EE10D4">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常任委員会の任期は、相模原市議会委員会条例に定めるところで、任期は１年とする。ただし書きで、後任者が選任されるまで在任するという規定になっている。</w:t>
      </w:r>
    </w:p>
    <w:p w14:paraId="1375D502"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ほかに何か質問があるか。</w:t>
      </w:r>
    </w:p>
    <w:p w14:paraId="2A797BF4" w14:textId="77777777" w:rsidR="00EE10D4" w:rsidRDefault="00EE10D4">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11950B65"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６月議会の初日になることで、何か不都合は生じないのか。</w:t>
      </w:r>
    </w:p>
    <w:p w14:paraId="1DE2EDAC"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議事調査課長。</w:t>
      </w:r>
    </w:p>
    <w:p w14:paraId="25C49A01" w14:textId="77777777" w:rsidR="00EE10D4" w:rsidRDefault="00EE10D4">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６月議会の初日は議案の説明が中心で、例年だと、おおむね１時間強ぐらいで終わっている。仮にその前に人事の議案をかけることになっても、１日で十分対応できると思っている。</w:t>
      </w:r>
    </w:p>
    <w:p w14:paraId="0254ECE3"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いかがか。</w:t>
      </w:r>
    </w:p>
    <w:p w14:paraId="0F106FBF" w14:textId="77777777" w:rsidR="00EE10D4" w:rsidRDefault="00EE10D4">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049BBD79"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人事が決まっていないことによって起こるようなことは、それ以外にはないのか。</w:t>
      </w:r>
    </w:p>
    <w:p w14:paraId="65C06F38"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議事調査課長。</w:t>
      </w:r>
    </w:p>
    <w:p w14:paraId="2277B440" w14:textId="77777777" w:rsidR="00EE10D4" w:rsidRDefault="00EE10D4">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６月定例会の初日の頭に人事が行われることになれば、それ以降に議事運営に支障を来すようなことは、今のところは特にないと考えている。</w:t>
      </w:r>
    </w:p>
    <w:p w14:paraId="654ACD38"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01AFD29C"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議会役職を決めることについては、そのとき、その年、例えば２年に１回のあり方とか、いろいろな状況があると思う。例えば、ことしはよくても来年はちょっと状況が違うとか、単純には判断し切れないので、いずれにしても、この場で結論を出すことはできないと思う。</w:t>
      </w:r>
    </w:p>
    <w:p w14:paraId="512F6869"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６月の仮案については、最終日の本会議終了後の議運の中でまとめさせてもらうので、その中でまた意見をもらうということでどうか。</w:t>
      </w:r>
      <w:r>
        <w:rPr>
          <w:rFonts w:ascii="FO明朝体" w:eastAsia="FO明朝体" w:hint="eastAsia"/>
          <w:w w:val="200"/>
          <w:kern w:val="0"/>
          <w:sz w:val="24"/>
        </w:rPr>
        <w:t>─</w:t>
      </w:r>
    </w:p>
    <w:p w14:paraId="22C577C3" w14:textId="77777777" w:rsidR="00EE10D4" w:rsidRDefault="00EE10D4">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では、その中で結論を見出していきたいと思うが、今の段階で、さらに何か質問があったらお願いする。特段なければ、そのような形にさせてもらう。</w:t>
      </w:r>
    </w:p>
    <w:p w14:paraId="0C9048BD" w14:textId="77777777" w:rsidR="00EE10D4" w:rsidRDefault="00EE10D4">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その他で、ほかにあるか。</w:t>
      </w:r>
    </w:p>
    <w:p w14:paraId="1643266C" w14:textId="77777777" w:rsidR="00EE10D4" w:rsidRDefault="00EE10D4">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2925B3B5"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事務局に確認したいが、今までの慣例もしくは決まりとして、１つの議題に各会派何人も続けて質疑するようなことはあったのか。</w:t>
      </w:r>
    </w:p>
    <w:p w14:paraId="266C029E"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議事調査課長。</w:t>
      </w:r>
    </w:p>
    <w:p w14:paraId="18AD3567" w14:textId="77777777" w:rsidR="00EE10D4" w:rsidRDefault="00EE10D4">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１つの議題に多数の方が質疑、討論する例は、過去に何件かあった。例えば、１つの議題について１つの会派で１名だけという、きちんとしたルールづけはない。</w:t>
      </w:r>
    </w:p>
    <w:p w14:paraId="47E66744"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6D14740B"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特別なルールもないということだし、きょう、そういう事例があったが、再度確認したのかという認識でいたメンバーもいるが、やはり、同じ意見で集まっている会派から続けて質疑があることに大変違和感があるという意見もあって、きょうのことをどうこう言うわけではなくて、新政クラブとしては、同じ会派で集まっているわけだから、質問の内容等も時間をとって検討していると思うので、原則としては、１会派１人の質疑が妥当でないかという意見が多数出ているので、この場で結論を求めるとか、ルールをつくろうということではなくて、我が会派として、そういう意見が多数出ていることを１点伝える。</w:t>
      </w:r>
    </w:p>
    <w:p w14:paraId="44B4A9C1"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会制度検討協議会で、討論のあり方について議論をした経緯があると思う。その中では、討論のあり方について議論をしたと思う。今、新政クラブから話があったが、この辺はもう少し議論をしておく必要があるかと思う。今の関係について、何か意見があるか。</w:t>
      </w:r>
    </w:p>
    <w:p w14:paraId="61E13058" w14:textId="77777777" w:rsidR="00EE10D4" w:rsidRDefault="00EE10D4">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17089B01"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討論ではなくて、質疑の話だろう。</w:t>
      </w:r>
    </w:p>
    <w:p w14:paraId="402F3294"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済まない、議会制度検討協議会では討論の話があった。</w:t>
      </w:r>
    </w:p>
    <w:p w14:paraId="6DB440F6"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討論の話なので、ちょっと違う。</w:t>
      </w:r>
    </w:p>
    <w:p w14:paraId="372D1E78"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58F6BA3C"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そういう話題が出たので、直接そのことについてではないが、私どもは、以前は総括質疑、今は代表質問となっているが、予算、決算が出るときに、非常に内容の濃い条例が出た場合に、関連質問という言い方もあるが、会派の持ち時間の中で複数してもいいのではないかと言ってきた経過がある。今は、それは絶対だめではないが、原則として１人ということで、あいまいになっている部分があるが、私どもとしては、関連質問のような形で会派の中で分担してやることも認めていいのではないかという思いを常に持っているということも、この機会に言っておきたい。</w:t>
      </w:r>
    </w:p>
    <w:p w14:paraId="0C536512"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関連して共産党から意見が出されたが、この件について、議題として取り上げるか取り上げないかは別にしても、今、決算特別委員会の中でいろいろやっている中に含みながら、また意見をもらう形で進めてはどうか。</w:t>
      </w:r>
    </w:p>
    <w:p w14:paraId="76590BC6" w14:textId="77777777" w:rsidR="00EE10D4" w:rsidRDefault="00EE10D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51259986" w14:textId="77777777" w:rsidR="00EE10D4" w:rsidRDefault="00EE10D4">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先ほど新政クラブから、臨時会のあり方について提起されているが、実は議員派遣の関係で、５月２７日に厚木基地周辺五市議会議長会基地対策特別協議会があり、議員派遣の承認をもらわなければいけない。事務局では、本来だと、５月２７日なので、５月臨時会を考えていた。ただ、今の議論で、５月臨時会があるのかないのかが不安になったので、この件については、最終日の３月２６日の本会議で議題とすることで了解してもらいたいが、いかがか。</w:t>
      </w:r>
    </w:p>
    <w:p w14:paraId="2A7F876B"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今、議員派遣について話があったが、これでいいか。</w:t>
      </w:r>
      <w:r>
        <w:rPr>
          <w:rFonts w:ascii="FO明朝体" w:eastAsia="FO明朝体" w:hint="eastAsia"/>
          <w:w w:val="200"/>
          <w:kern w:val="0"/>
          <w:sz w:val="24"/>
        </w:rPr>
        <w:t>─</w:t>
      </w:r>
    </w:p>
    <w:p w14:paraId="797AD043" w14:textId="77777777" w:rsidR="00EE10D4" w:rsidRDefault="00EE10D4">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よろしくお願いする。</w:t>
      </w:r>
    </w:p>
    <w:p w14:paraId="7794839C" w14:textId="77777777" w:rsidR="00EE10D4" w:rsidRDefault="00EE10D4">
      <w:pPr>
        <w:wordWrap w:val="0"/>
        <w:autoSpaceDE w:val="0"/>
        <w:autoSpaceDN w:val="0"/>
        <w:rPr>
          <w:rFonts w:ascii="FO明朝体" w:eastAsia="FO明朝体" w:hint="eastAsia"/>
          <w:kern w:val="0"/>
          <w:sz w:val="24"/>
        </w:rPr>
      </w:pPr>
      <w:r>
        <w:rPr>
          <w:rFonts w:ascii="FO明朝体" w:eastAsia="FO明朝体" w:hint="eastAsia"/>
          <w:kern w:val="0"/>
          <w:sz w:val="24"/>
        </w:rPr>
        <w:t xml:space="preserve">　５月の日程の仮案については、３月２６日本会議終了後にしたいと思うが、３０日ということになれば、役職にかかわる議運の開催日を当初２３日ということで示しているが、事務局と詰めて、２６日までに皆さんに示したいと思う。</w:t>
      </w:r>
    </w:p>
    <w:p w14:paraId="1789FFD2" w14:textId="77777777" w:rsidR="00EE10D4" w:rsidRDefault="00EE10D4">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2427D06A"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２１日に先ほどの意見書の議運を開催するという話があったが、仮に、５月の日程案について、２１日に提示してもらうことは可能なのか。</w:t>
      </w:r>
    </w:p>
    <w:p w14:paraId="26734408"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臨時議会の関係か。</w:t>
      </w:r>
    </w:p>
    <w:p w14:paraId="2F05B25C"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６月議会の仮日程、初日に人事案件、委員会、常任委員会の議決をする案というか、さかのぼった議運の日程まで含めた６月の仮案ということである。</w:t>
      </w:r>
    </w:p>
    <w:p w14:paraId="089849E5"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それは新政クラブの提案でも特に問題ないと思う。皆さんの事前の準備はどうか。持ち帰りになっている部分の結論が２１日に出るかどうか。</w:t>
      </w:r>
    </w:p>
    <w:p w14:paraId="55577AD5" w14:textId="77777777" w:rsidR="00EE10D4" w:rsidRDefault="00EE10D4">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18101067"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提案自体は私どもからして、６月議会の初日に人事案件をつけるということだが、具体的な日程は事務局で調整してもらわないと、うちの方から提案するのでは、不ぐあいがあってはいけないので、事務局サイドから、２１日の議運で仮案を提示してもらうことが可能かどうか。</w:t>
      </w:r>
    </w:p>
    <w:p w14:paraId="3B51FCC9"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535B7BCB"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話し合いをするのに、２１日では、私たちは６月の初日がいいのかどうかも含めて、会派の中で知らないという状況になってしまうので、議論ができない。電話で確認がとれる話ではないと思うのが１点。</w:t>
      </w:r>
    </w:p>
    <w:p w14:paraId="77A8ED3D" w14:textId="77777777" w:rsidR="00EE10D4" w:rsidRDefault="00EE10D4">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ある程度、日程がわからないと、多分、会派の中でも、どうなのと聞かれると思うので、仮案の仮という形で出してもらうのは助かる。</w:t>
      </w:r>
    </w:p>
    <w:p w14:paraId="26A23CD7"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新政クラブは、６月の初日の運営はこうなるという部分を示してもらいたいということか。</w:t>
      </w:r>
    </w:p>
    <w:p w14:paraId="3904CB5D" w14:textId="77777777" w:rsidR="00EE10D4" w:rsidRDefault="00EE10D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07FA7EAA" w14:textId="77777777" w:rsidR="00EE10D4" w:rsidRDefault="00EE10D4">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６月初日の日程がどういうふうに流れるかという話ではなくて、３月２６日最終日に、こういうふうな日程案を示せばいいか。</w:t>
      </w:r>
    </w:p>
    <w:p w14:paraId="2FD9E500"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5532EF0A"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そうではなくて、議運をいつ開くとか、役員の改選の日程、それによって前が変わってくる。</w:t>
      </w:r>
    </w:p>
    <w:p w14:paraId="1E093BC2"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議事調査課長。</w:t>
      </w:r>
    </w:p>
    <w:p w14:paraId="6346553F" w14:textId="77777777" w:rsidR="00EE10D4" w:rsidRDefault="00EE10D4">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先般、仮案ということで、６月定例会の日程を示した。５月３０日が初日で、それに伴う議運もこの日だが、例えば６月定例会の初日が大幅に変わるということであれば、もう一度きちんと示すが、これは逆に質問だが、基本的には、議事日程が大きく変わるということなのか。</w:t>
      </w:r>
    </w:p>
    <w:p w14:paraId="1C412E93"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話が行って来いして大変恐縮だが、仮案的には、初日が５月３０日で、議運が２３日、通常はこれでいいが、議会役職関係の議運を開催しなければいけないので、例えば２３が２２になるとか、２３でも十分できるとか、そのことについて調整したいということである。</w:t>
      </w:r>
    </w:p>
    <w:p w14:paraId="0BA48B55"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もっと早くに議運を開かないといけない可能性があるということである。</w:t>
      </w:r>
    </w:p>
    <w:p w14:paraId="4281EBC2"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あるか、ないかは判断させてもらいたい。</w:t>
      </w:r>
    </w:p>
    <w:p w14:paraId="0D3E4DF1" w14:textId="77777777" w:rsidR="00EE10D4" w:rsidRDefault="00EE10D4">
      <w:pPr>
        <w:wordWrap w:val="0"/>
        <w:autoSpaceDE w:val="0"/>
        <w:autoSpaceDN w:val="0"/>
        <w:rPr>
          <w:rFonts w:ascii="FO明朝体" w:eastAsia="FO明朝体" w:hint="eastAsia"/>
          <w:kern w:val="0"/>
          <w:sz w:val="24"/>
        </w:rPr>
      </w:pPr>
      <w:r>
        <w:rPr>
          <w:rFonts w:ascii="FO明朝体" w:eastAsia="FO明朝体" w:hint="eastAsia"/>
          <w:kern w:val="0"/>
          <w:sz w:val="24"/>
        </w:rPr>
        <w:t xml:space="preserve">　ほかにないか。</w:t>
      </w:r>
    </w:p>
    <w:p w14:paraId="2A40CF93" w14:textId="77777777" w:rsidR="00EE10D4" w:rsidRDefault="00EE10D4">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1367F6A6"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事前にその資料はもらうにしても、このことを会派に持ち帰って、意見を言うのは、２６日の本会議が終わった後の議運でいいのか。</w:t>
      </w:r>
    </w:p>
    <w:p w14:paraId="166DF348"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はい。５月の初日の運営、進め方がどうなるのかについては、今度の金曜日に事務局から示す。</w:t>
      </w:r>
    </w:p>
    <w:p w14:paraId="131AD4BF"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本来、臨時会の前に議運を開いていた。そこの部分がどうなっていくのかがわからないと、だめである。</w:t>
      </w:r>
    </w:p>
    <w:p w14:paraId="076050B9" w14:textId="77777777" w:rsidR="00EE10D4" w:rsidRDefault="00EE10D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今度の金曜日までに、当日の運営あるいは議運がいつからかということについて示すということである。</w:t>
      </w:r>
    </w:p>
    <w:p w14:paraId="15057891" w14:textId="77777777" w:rsidR="00EE10D4" w:rsidRDefault="00EE10D4">
      <w:pPr>
        <w:wordWrap w:val="0"/>
        <w:autoSpaceDE w:val="0"/>
        <w:autoSpaceDN w:val="0"/>
        <w:rPr>
          <w:rFonts w:ascii="FO明朝体" w:eastAsia="FO明朝体" w:hint="eastAsia"/>
          <w:kern w:val="0"/>
          <w:sz w:val="24"/>
        </w:rPr>
      </w:pPr>
      <w:r>
        <w:rPr>
          <w:rFonts w:ascii="FO明朝体" w:eastAsia="FO明朝体" w:hint="eastAsia"/>
          <w:kern w:val="0"/>
          <w:sz w:val="24"/>
        </w:rPr>
        <w:t xml:space="preserve">　いいか。</w:t>
      </w:r>
      <w:r>
        <w:rPr>
          <w:rFonts w:ascii="FO明朝体" w:eastAsia="FO明朝体" w:hint="eastAsia"/>
          <w:w w:val="200"/>
          <w:kern w:val="0"/>
          <w:sz w:val="24"/>
        </w:rPr>
        <w:t>─</w:t>
      </w:r>
    </w:p>
    <w:p w14:paraId="0DEEFE5D" w14:textId="77777777" w:rsidR="00EE10D4" w:rsidRDefault="00EE10D4">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それでは、次回の議会運営委員会は、３月２１日午後１時に開会する。</w:t>
      </w:r>
    </w:p>
    <w:p w14:paraId="24A0E54B" w14:textId="77777777" w:rsidR="00EE10D4" w:rsidRDefault="00EE10D4">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以上で議会運営委員会を閉会する。</w:t>
      </w:r>
    </w:p>
    <w:p w14:paraId="4B8927DE" w14:textId="77777777" w:rsidR="00EE10D4" w:rsidRDefault="00EE10D4">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午後３時１７分　閉会</w:t>
      </w:r>
    </w:p>
    <w:sectPr w:rsidR="00EE10D4">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EEB7B" w14:textId="77777777" w:rsidR="0071586C" w:rsidRDefault="0071586C">
      <w:r>
        <w:separator/>
      </w:r>
    </w:p>
  </w:endnote>
  <w:endnote w:type="continuationSeparator" w:id="0">
    <w:p w14:paraId="1126DEF3" w14:textId="77777777" w:rsidR="0071586C" w:rsidRDefault="007158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FUゴシック体">
    <w:altName w:val="ＭＳ ゴシック"/>
    <w:charset w:val="80"/>
    <w:family w:val="moder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6ED40" w14:textId="77777777" w:rsidR="00EE10D4" w:rsidRDefault="00EE10D4">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07B89DCD" w14:textId="77777777" w:rsidR="00EE10D4" w:rsidRDefault="00EE10D4">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BBD2D" w14:textId="77777777" w:rsidR="00EE10D4" w:rsidRDefault="00EE10D4">
    <w:pPr>
      <w:pStyle w:val="a6"/>
      <w:framePr w:wrap="around" w:vAnchor="text" w:hAnchor="margin" w:xAlign="center" w:y="1"/>
      <w:rPr>
        <w:rStyle w:val="a7"/>
      </w:rPr>
    </w:pPr>
  </w:p>
  <w:p w14:paraId="71054B60" w14:textId="77777777" w:rsidR="00EE10D4" w:rsidRDefault="00EE10D4">
    <w:pPr>
      <w:pStyle w:val="a6"/>
      <w:jc w:val="center"/>
      <w:rPr>
        <w:rFonts w:ascii="FO明朝体" w:hint="eastAsia"/>
      </w:rPr>
    </w:pPr>
  </w:p>
  <w:p w14:paraId="73298E85" w14:textId="77777777" w:rsidR="00EE10D4" w:rsidRDefault="00EE10D4">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B2404" w14:textId="77777777" w:rsidR="00EE10D4" w:rsidRDefault="00EE10D4">
    <w:pPr>
      <w:pStyle w:val="a6"/>
      <w:jc w:val="center"/>
      <w:rPr>
        <w:rFonts w:ascii="FO明朝体" w:hint="eastAsia"/>
      </w:rPr>
    </w:pPr>
  </w:p>
  <w:p w14:paraId="0BD179E2" w14:textId="77777777" w:rsidR="00EE10D4" w:rsidRDefault="00EE10D4">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882896">
      <w:rPr>
        <w:rStyle w:val="a7"/>
        <w:rFonts w:ascii="FO明朝体"/>
        <w:noProof/>
      </w:rPr>
      <w:t>10</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5F386" w14:textId="77777777" w:rsidR="0071586C" w:rsidRDefault="0071586C">
      <w:r>
        <w:separator/>
      </w:r>
    </w:p>
  </w:footnote>
  <w:footnote w:type="continuationSeparator" w:id="0">
    <w:p w14:paraId="419B2745" w14:textId="77777777" w:rsidR="0071586C" w:rsidRDefault="007158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55CEE" w14:textId="77777777" w:rsidR="00EE10D4" w:rsidRDefault="00EE10D4">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791676784">
    <w:abstractNumId w:val="16"/>
  </w:num>
  <w:num w:numId="2" w16cid:durableId="89937338">
    <w:abstractNumId w:val="9"/>
  </w:num>
  <w:num w:numId="3" w16cid:durableId="385691395">
    <w:abstractNumId w:val="10"/>
  </w:num>
  <w:num w:numId="4" w16cid:durableId="1411342808">
    <w:abstractNumId w:val="7"/>
  </w:num>
  <w:num w:numId="5" w16cid:durableId="1844055005">
    <w:abstractNumId w:val="2"/>
  </w:num>
  <w:num w:numId="6" w16cid:durableId="1564607462">
    <w:abstractNumId w:val="14"/>
  </w:num>
  <w:num w:numId="7" w16cid:durableId="898440871">
    <w:abstractNumId w:val="0"/>
  </w:num>
  <w:num w:numId="8" w16cid:durableId="301616658">
    <w:abstractNumId w:val="5"/>
  </w:num>
  <w:num w:numId="9" w16cid:durableId="1540044502">
    <w:abstractNumId w:val="13"/>
  </w:num>
  <w:num w:numId="10" w16cid:durableId="2062899182">
    <w:abstractNumId w:val="18"/>
  </w:num>
  <w:num w:numId="11" w16cid:durableId="280454407">
    <w:abstractNumId w:val="17"/>
  </w:num>
  <w:num w:numId="12" w16cid:durableId="126169995">
    <w:abstractNumId w:val="6"/>
  </w:num>
  <w:num w:numId="13" w16cid:durableId="213664470">
    <w:abstractNumId w:val="1"/>
  </w:num>
  <w:num w:numId="14" w16cid:durableId="1321881831">
    <w:abstractNumId w:val="12"/>
  </w:num>
  <w:num w:numId="15" w16cid:durableId="2000226692">
    <w:abstractNumId w:val="11"/>
  </w:num>
  <w:num w:numId="16" w16cid:durableId="843977156">
    <w:abstractNumId w:val="15"/>
  </w:num>
  <w:num w:numId="17" w16cid:durableId="907226465">
    <w:abstractNumId w:val="3"/>
  </w:num>
  <w:num w:numId="18" w16cid:durableId="728461548">
    <w:abstractNumId w:val="4"/>
  </w:num>
  <w:num w:numId="19" w16cid:durableId="149803087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3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455D9"/>
    <w:rsid w:val="001E1B1E"/>
    <w:rsid w:val="0071586C"/>
    <w:rsid w:val="00882896"/>
    <w:rsid w:val="00B95E55"/>
    <w:rsid w:val="00EE10D4"/>
    <w:rsid w:val="00F455D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93">
      <v:textbox inset="5.85pt,.7pt,5.85pt,.7pt"/>
    </o:shapedefaults>
    <o:shapelayout v:ext="edit">
      <o:idmap v:ext="edit" data="2"/>
    </o:shapelayout>
  </w:shapeDefaults>
  <w:decimalSymbol w:val="."/>
  <w:listSeparator w:val=","/>
  <w14:docId w14:val="084218A0"/>
  <w15:chartTrackingRefBased/>
  <w15:docId w15:val="{94066077-9FB3-4CEE-AB6A-B7CDB1643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1227</Words>
  <Characters>6999</Characters>
  <Application>Microsoft Office Word</Application>
  <DocSecurity>4</DocSecurity>
  <Lines>58</Lines>
  <Paragraphs>16</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8210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2008-05-13T05:40:00Z</cp:lastPrinted>
  <dcterms:created xsi:type="dcterms:W3CDTF">2026-09-06T21:50:00Z</dcterms:created>
  <dcterms:modified xsi:type="dcterms:W3CDTF">2026-09-06T21:50:00Z</dcterms:modified>
</cp:coreProperties>
</file>