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F5B6" w14:textId="77777777" w:rsidR="008F478F" w:rsidRDefault="008F478F">
      <w:pPr>
        <w:jc w:val="left"/>
        <w:rPr>
          <w:rFonts w:ascii="FO明朝体" w:eastAsia="FO明朝体" w:hAnsi="FO明朝体" w:cs="FO明朝体" w:hint="eastAsia"/>
          <w:sz w:val="24"/>
        </w:rPr>
      </w:pPr>
    </w:p>
    <w:p w14:paraId="0E33345E" w14:textId="77777777" w:rsidR="008F478F" w:rsidRDefault="008F478F">
      <w:pPr>
        <w:jc w:val="left"/>
        <w:rPr>
          <w:rFonts w:ascii="FO明朝体" w:eastAsia="FO明朝体" w:hAnsi="FO明朝体" w:cs="FO明朝体" w:hint="eastAsia"/>
          <w:sz w:val="24"/>
        </w:rPr>
      </w:pPr>
    </w:p>
    <w:p w14:paraId="5D6CA754" w14:textId="77777777" w:rsidR="008F478F" w:rsidRDefault="008F478F">
      <w:pPr>
        <w:jc w:val="left"/>
        <w:rPr>
          <w:rFonts w:eastAsia="FO明朝体" w:hint="eastAsia"/>
          <w:sz w:val="24"/>
        </w:rPr>
      </w:pPr>
    </w:p>
    <w:p w14:paraId="2C5C2FA9" w14:textId="77777777" w:rsidR="008F478F" w:rsidRDefault="008F478F">
      <w:pPr>
        <w:jc w:val="left"/>
        <w:rPr>
          <w:rFonts w:eastAsia="FO明朝体" w:hint="eastAsia"/>
          <w:sz w:val="24"/>
        </w:rPr>
      </w:pPr>
    </w:p>
    <w:p w14:paraId="679D40AE" w14:textId="77777777" w:rsidR="008F478F" w:rsidRDefault="008F478F">
      <w:pPr>
        <w:jc w:val="left"/>
        <w:rPr>
          <w:rFonts w:eastAsia="FO明朝体" w:hint="eastAsia"/>
          <w:sz w:val="24"/>
        </w:rPr>
      </w:pPr>
    </w:p>
    <w:p w14:paraId="16C74EB2" w14:textId="77777777" w:rsidR="008F478F" w:rsidRDefault="008F478F">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722C353" w14:textId="77777777" w:rsidR="008F478F" w:rsidRDefault="008F478F">
      <w:pPr>
        <w:pStyle w:val="a4"/>
        <w:jc w:val="center"/>
        <w:rPr>
          <w:rFonts w:eastAsia="FO明朝体" w:hint="eastAsia"/>
          <w:sz w:val="24"/>
        </w:rPr>
      </w:pPr>
    </w:p>
    <w:p w14:paraId="0BAC3DFE" w14:textId="77777777" w:rsidR="008F478F" w:rsidRDefault="008F478F">
      <w:pPr>
        <w:pStyle w:val="a4"/>
        <w:jc w:val="center"/>
        <w:rPr>
          <w:rFonts w:ascii="FO明朝体" w:eastAsia="FO明朝体" w:hAnsi="FO明朝体" w:cs="FO明朝体" w:hint="eastAsia"/>
          <w:sz w:val="24"/>
        </w:rPr>
      </w:pPr>
      <w:r>
        <w:rPr>
          <w:rFonts w:eastAsia="FO明朝体" w:hint="eastAsia"/>
          <w:sz w:val="24"/>
        </w:rPr>
        <w:t>日　時：平成２１年１１月１７日（火）</w:t>
      </w:r>
    </w:p>
    <w:p w14:paraId="69D2F00B" w14:textId="77777777" w:rsidR="008F478F" w:rsidRDefault="008F478F">
      <w:pPr>
        <w:jc w:val="left"/>
        <w:rPr>
          <w:rFonts w:eastAsia="FO明朝体" w:hint="eastAsia"/>
          <w:sz w:val="24"/>
        </w:rPr>
      </w:pPr>
    </w:p>
    <w:p w14:paraId="5C4FCDBB" w14:textId="77777777" w:rsidR="008F478F" w:rsidRDefault="008F478F">
      <w:pPr>
        <w:jc w:val="left"/>
        <w:rPr>
          <w:rFonts w:eastAsia="FO明朝体" w:hint="eastAsia"/>
          <w:sz w:val="24"/>
        </w:rPr>
      </w:pPr>
    </w:p>
    <w:p w14:paraId="7C9462CF" w14:textId="77777777" w:rsidR="008F478F" w:rsidRDefault="008F478F">
      <w:pPr>
        <w:tabs>
          <w:tab w:val="left" w:pos="6160"/>
        </w:tabs>
        <w:jc w:val="left"/>
        <w:rPr>
          <w:rFonts w:eastAsia="FO明朝体" w:hint="eastAsia"/>
          <w:sz w:val="24"/>
        </w:rPr>
      </w:pPr>
    </w:p>
    <w:p w14:paraId="639FA445" w14:textId="77777777" w:rsidR="008F478F" w:rsidRDefault="008F478F">
      <w:pPr>
        <w:jc w:val="left"/>
        <w:rPr>
          <w:rFonts w:eastAsia="FO明朝体" w:hint="eastAsia"/>
          <w:sz w:val="24"/>
        </w:rPr>
      </w:pPr>
    </w:p>
    <w:p w14:paraId="7E6DDBAE" w14:textId="77777777" w:rsidR="008F478F" w:rsidRDefault="008F478F">
      <w:pPr>
        <w:jc w:val="left"/>
        <w:rPr>
          <w:rFonts w:eastAsia="FO明朝体" w:hint="eastAsia"/>
          <w:sz w:val="24"/>
        </w:rPr>
      </w:pPr>
    </w:p>
    <w:p w14:paraId="5791A2A3" w14:textId="77777777" w:rsidR="008F478F" w:rsidRDefault="008F478F">
      <w:pPr>
        <w:jc w:val="left"/>
        <w:rPr>
          <w:rFonts w:eastAsia="FO明朝体" w:hint="eastAsia"/>
          <w:sz w:val="24"/>
        </w:rPr>
      </w:pPr>
    </w:p>
    <w:p w14:paraId="09192DF2" w14:textId="77777777" w:rsidR="008F478F" w:rsidRDefault="008F478F">
      <w:pPr>
        <w:jc w:val="left"/>
        <w:rPr>
          <w:rFonts w:eastAsia="FO明朝体" w:hint="eastAsia"/>
          <w:sz w:val="24"/>
        </w:rPr>
      </w:pPr>
    </w:p>
    <w:p w14:paraId="26045184" w14:textId="77777777" w:rsidR="008F478F" w:rsidRDefault="008F478F">
      <w:pPr>
        <w:jc w:val="left"/>
        <w:rPr>
          <w:rFonts w:eastAsia="FO明朝体" w:hint="eastAsia"/>
          <w:sz w:val="24"/>
        </w:rPr>
      </w:pPr>
    </w:p>
    <w:p w14:paraId="0EB7FC10" w14:textId="77777777" w:rsidR="008F478F" w:rsidRDefault="008F478F">
      <w:pPr>
        <w:jc w:val="left"/>
        <w:rPr>
          <w:rFonts w:eastAsia="FO明朝体" w:hint="eastAsia"/>
          <w:sz w:val="24"/>
        </w:rPr>
      </w:pPr>
    </w:p>
    <w:p w14:paraId="434DB3C0" w14:textId="77777777" w:rsidR="008F478F" w:rsidRDefault="008F478F">
      <w:pPr>
        <w:jc w:val="left"/>
        <w:rPr>
          <w:rFonts w:eastAsia="FO明朝体" w:hint="eastAsia"/>
          <w:sz w:val="24"/>
        </w:rPr>
      </w:pPr>
    </w:p>
    <w:p w14:paraId="16F5A099" w14:textId="77777777" w:rsidR="008F478F" w:rsidRDefault="008F478F">
      <w:pPr>
        <w:jc w:val="left"/>
        <w:rPr>
          <w:rFonts w:eastAsia="FO明朝体" w:hint="eastAsia"/>
          <w:sz w:val="24"/>
        </w:rPr>
      </w:pPr>
    </w:p>
    <w:p w14:paraId="681ECADF" w14:textId="77777777" w:rsidR="008F478F" w:rsidRDefault="008F478F">
      <w:pPr>
        <w:jc w:val="left"/>
        <w:rPr>
          <w:rFonts w:eastAsia="FO明朝体" w:hint="eastAsia"/>
          <w:sz w:val="24"/>
        </w:rPr>
      </w:pPr>
    </w:p>
    <w:p w14:paraId="0059BD2F" w14:textId="77777777" w:rsidR="008F478F" w:rsidRDefault="008F478F">
      <w:pPr>
        <w:jc w:val="left"/>
        <w:rPr>
          <w:rFonts w:eastAsia="FO明朝体" w:hint="eastAsia"/>
          <w:sz w:val="24"/>
        </w:rPr>
      </w:pPr>
    </w:p>
    <w:p w14:paraId="0DBB6455" w14:textId="77777777" w:rsidR="008F478F" w:rsidRDefault="008F478F">
      <w:pPr>
        <w:jc w:val="left"/>
        <w:rPr>
          <w:rFonts w:eastAsia="FO明朝体" w:hint="eastAsia"/>
          <w:sz w:val="24"/>
        </w:rPr>
      </w:pPr>
    </w:p>
    <w:p w14:paraId="6904C374" w14:textId="77777777" w:rsidR="008F478F" w:rsidRDefault="008F478F">
      <w:pPr>
        <w:jc w:val="left"/>
        <w:rPr>
          <w:rFonts w:eastAsia="FO明朝体" w:hint="eastAsia"/>
          <w:sz w:val="24"/>
        </w:rPr>
      </w:pPr>
    </w:p>
    <w:p w14:paraId="76CB38A6" w14:textId="77777777" w:rsidR="008F478F" w:rsidRDefault="008F478F">
      <w:pPr>
        <w:jc w:val="left"/>
        <w:rPr>
          <w:rFonts w:eastAsia="FO明朝体" w:hint="eastAsia"/>
          <w:sz w:val="24"/>
        </w:rPr>
      </w:pPr>
    </w:p>
    <w:p w14:paraId="6D491FDA" w14:textId="77777777" w:rsidR="008F478F" w:rsidRDefault="008F478F">
      <w:pPr>
        <w:jc w:val="left"/>
        <w:rPr>
          <w:rFonts w:eastAsia="FO明朝体" w:hint="eastAsia"/>
          <w:sz w:val="24"/>
        </w:rPr>
      </w:pPr>
    </w:p>
    <w:p w14:paraId="2957EF99" w14:textId="77777777" w:rsidR="008F478F" w:rsidRDefault="008F478F">
      <w:pPr>
        <w:jc w:val="left"/>
        <w:rPr>
          <w:rFonts w:eastAsia="FO明朝体" w:hint="eastAsia"/>
          <w:sz w:val="24"/>
        </w:rPr>
      </w:pPr>
    </w:p>
    <w:p w14:paraId="2D8F8EBC" w14:textId="77777777" w:rsidR="008F478F" w:rsidRDefault="008F478F">
      <w:pPr>
        <w:jc w:val="left"/>
        <w:rPr>
          <w:rFonts w:eastAsia="FO明朝体" w:hint="eastAsia"/>
          <w:sz w:val="24"/>
        </w:rPr>
      </w:pPr>
    </w:p>
    <w:p w14:paraId="77638714" w14:textId="77777777" w:rsidR="008F478F" w:rsidRDefault="008F478F">
      <w:pPr>
        <w:jc w:val="left"/>
        <w:rPr>
          <w:rFonts w:eastAsia="FO明朝体" w:hint="eastAsia"/>
          <w:sz w:val="24"/>
        </w:rPr>
      </w:pPr>
    </w:p>
    <w:p w14:paraId="404200BA" w14:textId="77777777" w:rsidR="008F478F" w:rsidRDefault="008F478F">
      <w:pPr>
        <w:jc w:val="center"/>
        <w:rPr>
          <w:rFonts w:eastAsia="FO明朝体" w:hint="eastAsia"/>
          <w:sz w:val="24"/>
        </w:rPr>
      </w:pPr>
      <w:r>
        <w:rPr>
          <w:rFonts w:eastAsia="FO明朝体" w:hint="eastAsia"/>
          <w:sz w:val="24"/>
        </w:rPr>
        <w:t>相模原市議会</w:t>
      </w:r>
    </w:p>
    <w:p w14:paraId="3F22C027" w14:textId="77777777" w:rsidR="008F478F" w:rsidRDefault="008F478F">
      <w:pPr>
        <w:jc w:val="center"/>
        <w:rPr>
          <w:rFonts w:eastAsia="FO明朝体" w:hint="eastAsia"/>
          <w:sz w:val="24"/>
        </w:rPr>
        <w:sectPr w:rsidR="008F478F">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8F478F" w14:paraId="3212DF7A" w14:textId="77777777">
        <w:tblPrEx>
          <w:tblCellMar>
            <w:top w:w="0" w:type="dxa"/>
            <w:bottom w:w="0" w:type="dxa"/>
          </w:tblCellMar>
        </w:tblPrEx>
        <w:trPr>
          <w:trHeight w:val="73"/>
        </w:trPr>
        <w:tc>
          <w:tcPr>
            <w:tcW w:w="8385" w:type="dxa"/>
            <w:gridSpan w:val="5"/>
          </w:tcPr>
          <w:p w14:paraId="3332772E" w14:textId="77777777" w:rsidR="008F478F" w:rsidRDefault="008F478F">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8F478F" w14:paraId="51B50166" w14:textId="77777777">
        <w:tblPrEx>
          <w:tblCellMar>
            <w:top w:w="0" w:type="dxa"/>
            <w:bottom w:w="0" w:type="dxa"/>
          </w:tblCellMar>
        </w:tblPrEx>
        <w:trPr>
          <w:cantSplit/>
          <w:trHeight w:val="67"/>
        </w:trPr>
        <w:tc>
          <w:tcPr>
            <w:tcW w:w="4151" w:type="dxa"/>
            <w:gridSpan w:val="3"/>
            <w:vMerge w:val="restart"/>
            <w:vAlign w:val="center"/>
          </w:tcPr>
          <w:p w14:paraId="191414E7" w14:textId="77777777" w:rsidR="008F478F" w:rsidRDefault="008F478F">
            <w:pPr>
              <w:jc w:val="center"/>
              <w:rPr>
                <w:rFonts w:ascii="FO明朝体" w:eastAsia="FO明朝体" w:hint="eastAsia"/>
                <w:sz w:val="24"/>
              </w:rPr>
            </w:pPr>
            <w:r>
              <w:rPr>
                <w:rFonts w:ascii="FO明朝体" w:eastAsia="FO明朝体" w:hint="eastAsia"/>
                <w:sz w:val="24"/>
              </w:rPr>
              <w:t>平成２１年１１月１７日</w:t>
            </w:r>
          </w:p>
        </w:tc>
        <w:tc>
          <w:tcPr>
            <w:tcW w:w="1415" w:type="dxa"/>
            <w:vAlign w:val="center"/>
          </w:tcPr>
          <w:p w14:paraId="3272A3A2" w14:textId="77777777" w:rsidR="008F478F" w:rsidRDefault="008F478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2FC3CCA" w14:textId="77777777" w:rsidR="008F478F" w:rsidRDefault="008F478F">
            <w:pPr>
              <w:jc w:val="center"/>
              <w:rPr>
                <w:rFonts w:ascii="FO明朝体" w:eastAsia="FO明朝体" w:hint="eastAsia"/>
                <w:sz w:val="24"/>
              </w:rPr>
            </w:pPr>
            <w:r>
              <w:rPr>
                <w:rFonts w:ascii="FO明朝体" w:eastAsia="FO明朝体" w:hint="eastAsia"/>
                <w:sz w:val="24"/>
              </w:rPr>
              <w:t>午後２時００分</w:t>
            </w:r>
          </w:p>
        </w:tc>
      </w:tr>
      <w:tr w:rsidR="008F478F" w14:paraId="28919CA9" w14:textId="77777777">
        <w:tblPrEx>
          <w:tblCellMar>
            <w:top w:w="0" w:type="dxa"/>
            <w:bottom w:w="0" w:type="dxa"/>
          </w:tblCellMar>
        </w:tblPrEx>
        <w:trPr>
          <w:cantSplit/>
          <w:trHeight w:val="61"/>
        </w:trPr>
        <w:tc>
          <w:tcPr>
            <w:tcW w:w="4151" w:type="dxa"/>
            <w:gridSpan w:val="3"/>
            <w:vMerge/>
          </w:tcPr>
          <w:p w14:paraId="2803952D" w14:textId="77777777" w:rsidR="008F478F" w:rsidRDefault="008F478F">
            <w:pPr>
              <w:rPr>
                <w:rFonts w:ascii="FO明朝体" w:eastAsia="FO明朝体" w:hint="eastAsia"/>
                <w:sz w:val="24"/>
              </w:rPr>
            </w:pPr>
          </w:p>
        </w:tc>
        <w:tc>
          <w:tcPr>
            <w:tcW w:w="1415" w:type="dxa"/>
            <w:vAlign w:val="center"/>
          </w:tcPr>
          <w:p w14:paraId="2C7EA123" w14:textId="77777777" w:rsidR="008F478F" w:rsidRDefault="008F478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0F881A0" w14:textId="77777777" w:rsidR="008F478F" w:rsidRDefault="008F478F">
            <w:pPr>
              <w:jc w:val="center"/>
              <w:rPr>
                <w:rFonts w:ascii="FO明朝体" w:eastAsia="FO明朝体" w:hint="eastAsia"/>
                <w:sz w:val="24"/>
              </w:rPr>
            </w:pPr>
            <w:r>
              <w:rPr>
                <w:rFonts w:ascii="FO明朝体" w:eastAsia="FO明朝体" w:hint="eastAsia"/>
                <w:sz w:val="24"/>
              </w:rPr>
              <w:t>午後２時２２分</w:t>
            </w:r>
          </w:p>
        </w:tc>
      </w:tr>
      <w:tr w:rsidR="008F478F" w14:paraId="45A98B3F" w14:textId="77777777">
        <w:tblPrEx>
          <w:tblCellMar>
            <w:top w:w="0" w:type="dxa"/>
            <w:bottom w:w="0" w:type="dxa"/>
          </w:tblCellMar>
        </w:tblPrEx>
        <w:trPr>
          <w:cantSplit/>
          <w:trHeight w:val="225"/>
        </w:trPr>
        <w:tc>
          <w:tcPr>
            <w:tcW w:w="486" w:type="dxa"/>
            <w:vMerge w:val="restart"/>
            <w:vAlign w:val="center"/>
          </w:tcPr>
          <w:p w14:paraId="7533C872" w14:textId="77777777" w:rsidR="008F478F" w:rsidRDefault="008F478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E9DC170" w14:textId="77777777" w:rsidR="008F478F" w:rsidRDefault="008F478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512C19F" w14:textId="77777777" w:rsidR="008F478F" w:rsidRDefault="008F478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B9AEC19" w14:textId="77777777" w:rsidR="008F478F" w:rsidRDefault="008F478F">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1602DD0" w14:textId="77777777" w:rsidR="008F478F" w:rsidRDefault="008F478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1CA36EB" w14:textId="77777777" w:rsidR="008F478F" w:rsidRDefault="008F478F">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8F478F" w14:paraId="27F83F1A" w14:textId="77777777">
        <w:tblPrEx>
          <w:tblCellMar>
            <w:top w:w="0" w:type="dxa"/>
            <w:bottom w:w="0" w:type="dxa"/>
          </w:tblCellMar>
        </w:tblPrEx>
        <w:trPr>
          <w:cantSplit/>
          <w:trHeight w:val="210"/>
        </w:trPr>
        <w:tc>
          <w:tcPr>
            <w:tcW w:w="486" w:type="dxa"/>
            <w:vMerge/>
          </w:tcPr>
          <w:p w14:paraId="144FBA5F" w14:textId="77777777" w:rsidR="008F478F" w:rsidRDefault="008F478F">
            <w:pPr>
              <w:rPr>
                <w:rFonts w:ascii="FO明朝体" w:eastAsia="FO明朝体" w:hint="eastAsia"/>
                <w:sz w:val="24"/>
              </w:rPr>
            </w:pPr>
          </w:p>
        </w:tc>
        <w:tc>
          <w:tcPr>
            <w:tcW w:w="510" w:type="dxa"/>
            <w:vAlign w:val="center"/>
          </w:tcPr>
          <w:p w14:paraId="51AD87C2" w14:textId="77777777" w:rsidR="008F478F" w:rsidRDefault="008F478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93DEEA1" w14:textId="77777777" w:rsidR="008F478F" w:rsidRDefault="008F478F">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8F478F" w14:paraId="2F7FED3D" w14:textId="77777777">
        <w:tblPrEx>
          <w:tblCellMar>
            <w:top w:w="0" w:type="dxa"/>
            <w:bottom w:w="0" w:type="dxa"/>
          </w:tblCellMar>
        </w:tblPrEx>
        <w:trPr>
          <w:trHeight w:val="122"/>
        </w:trPr>
        <w:tc>
          <w:tcPr>
            <w:tcW w:w="996" w:type="dxa"/>
            <w:gridSpan w:val="2"/>
            <w:vAlign w:val="center"/>
          </w:tcPr>
          <w:p w14:paraId="79998D27" w14:textId="77777777" w:rsidR="008F478F" w:rsidRDefault="008F478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2C900AA" w14:textId="77777777" w:rsidR="008F478F" w:rsidRDefault="008F478F">
            <w:pPr>
              <w:widowControl/>
              <w:jc w:val="left"/>
              <w:rPr>
                <w:rFonts w:ascii="FO明朝体" w:eastAsia="FO明朝体" w:hint="eastAsia"/>
                <w:sz w:val="24"/>
              </w:rPr>
            </w:pPr>
          </w:p>
          <w:p w14:paraId="442B3806" w14:textId="77777777" w:rsidR="008F478F" w:rsidRDefault="008F478F">
            <w:pPr>
              <w:widowControl/>
              <w:jc w:val="left"/>
              <w:rPr>
                <w:rFonts w:ascii="FO明朝体" w:eastAsia="FO明朝体" w:hint="eastAsia"/>
                <w:sz w:val="24"/>
              </w:rPr>
            </w:pPr>
            <w:r>
              <w:rPr>
                <w:rFonts w:ascii="FO明朝体" w:eastAsia="FO明朝体" w:hint="eastAsia"/>
                <w:sz w:val="24"/>
              </w:rPr>
              <w:t xml:space="preserve">　な　　　し</w:t>
            </w:r>
          </w:p>
          <w:p w14:paraId="491115D8" w14:textId="77777777" w:rsidR="008F478F" w:rsidRDefault="008F478F">
            <w:pPr>
              <w:widowControl/>
              <w:jc w:val="left"/>
              <w:rPr>
                <w:rFonts w:ascii="FO明朝体" w:eastAsia="FO明朝体" w:hint="eastAsia"/>
                <w:sz w:val="24"/>
              </w:rPr>
            </w:pPr>
          </w:p>
        </w:tc>
      </w:tr>
      <w:tr w:rsidR="008F478F" w14:paraId="5253752E" w14:textId="77777777">
        <w:tblPrEx>
          <w:tblCellMar>
            <w:top w:w="0" w:type="dxa"/>
            <w:bottom w:w="0" w:type="dxa"/>
          </w:tblCellMar>
        </w:tblPrEx>
        <w:trPr>
          <w:trHeight w:val="3613"/>
        </w:trPr>
        <w:tc>
          <w:tcPr>
            <w:tcW w:w="996" w:type="dxa"/>
            <w:gridSpan w:val="2"/>
            <w:vAlign w:val="center"/>
          </w:tcPr>
          <w:p w14:paraId="59BD1AF8" w14:textId="77777777" w:rsidR="008F478F" w:rsidRDefault="008F478F">
            <w:pPr>
              <w:jc w:val="center"/>
              <w:rPr>
                <w:rFonts w:ascii="FO明朝体" w:eastAsia="FO明朝体" w:hint="eastAsia"/>
                <w:sz w:val="24"/>
              </w:rPr>
            </w:pPr>
            <w:r>
              <w:rPr>
                <w:rFonts w:ascii="FO明朝体" w:eastAsia="FO明朝体" w:hint="eastAsia"/>
                <w:sz w:val="24"/>
              </w:rPr>
              <w:t>説</w:t>
            </w:r>
          </w:p>
          <w:p w14:paraId="46C085D1" w14:textId="77777777" w:rsidR="008F478F" w:rsidRDefault="008F478F">
            <w:pPr>
              <w:jc w:val="center"/>
              <w:rPr>
                <w:rFonts w:ascii="FO明朝体" w:eastAsia="FO明朝体" w:hint="eastAsia"/>
                <w:sz w:val="24"/>
              </w:rPr>
            </w:pPr>
            <w:r>
              <w:rPr>
                <w:rFonts w:ascii="FO明朝体" w:eastAsia="FO明朝体" w:hint="eastAsia"/>
                <w:sz w:val="24"/>
              </w:rPr>
              <w:t>明</w:t>
            </w:r>
          </w:p>
          <w:p w14:paraId="62DA8814" w14:textId="77777777" w:rsidR="008F478F" w:rsidRDefault="008F478F">
            <w:pPr>
              <w:jc w:val="center"/>
              <w:rPr>
                <w:rFonts w:ascii="FO明朝体" w:eastAsia="FO明朝体" w:hint="eastAsia"/>
                <w:sz w:val="24"/>
              </w:rPr>
            </w:pPr>
            <w:r>
              <w:rPr>
                <w:rFonts w:ascii="FO明朝体" w:eastAsia="FO明朝体" w:hint="eastAsia"/>
                <w:sz w:val="24"/>
              </w:rPr>
              <w:t>の</w:t>
            </w:r>
          </w:p>
          <w:p w14:paraId="74A34958" w14:textId="77777777" w:rsidR="008F478F" w:rsidRDefault="008F478F">
            <w:pPr>
              <w:jc w:val="center"/>
              <w:rPr>
                <w:rFonts w:ascii="FO明朝体" w:eastAsia="FO明朝体" w:hint="eastAsia"/>
                <w:sz w:val="24"/>
              </w:rPr>
            </w:pPr>
            <w:r>
              <w:rPr>
                <w:rFonts w:ascii="FO明朝体" w:eastAsia="FO明朝体" w:hint="eastAsia"/>
                <w:sz w:val="24"/>
              </w:rPr>
              <w:t>た</w:t>
            </w:r>
          </w:p>
          <w:p w14:paraId="3741AC41" w14:textId="77777777" w:rsidR="008F478F" w:rsidRDefault="008F478F">
            <w:pPr>
              <w:jc w:val="center"/>
              <w:rPr>
                <w:rFonts w:ascii="FO明朝体" w:eastAsia="FO明朝体" w:hint="eastAsia"/>
                <w:sz w:val="24"/>
              </w:rPr>
            </w:pPr>
            <w:r>
              <w:rPr>
                <w:rFonts w:ascii="FO明朝体" w:eastAsia="FO明朝体" w:hint="eastAsia"/>
                <w:sz w:val="24"/>
              </w:rPr>
              <w:t>め</w:t>
            </w:r>
          </w:p>
          <w:p w14:paraId="6D7A1A0B" w14:textId="77777777" w:rsidR="008F478F" w:rsidRDefault="008F478F">
            <w:pPr>
              <w:jc w:val="center"/>
              <w:rPr>
                <w:rFonts w:ascii="FO明朝体" w:eastAsia="FO明朝体" w:hint="eastAsia"/>
                <w:sz w:val="24"/>
              </w:rPr>
            </w:pPr>
            <w:r>
              <w:rPr>
                <w:rFonts w:ascii="FO明朝体" w:eastAsia="FO明朝体" w:hint="eastAsia"/>
                <w:sz w:val="24"/>
              </w:rPr>
              <w:t>の</w:t>
            </w:r>
          </w:p>
          <w:p w14:paraId="00460F70" w14:textId="77777777" w:rsidR="008F478F" w:rsidRDefault="008F478F">
            <w:pPr>
              <w:jc w:val="center"/>
              <w:rPr>
                <w:rFonts w:ascii="FO明朝体" w:eastAsia="FO明朝体" w:hint="eastAsia"/>
                <w:sz w:val="24"/>
              </w:rPr>
            </w:pPr>
            <w:r>
              <w:rPr>
                <w:rFonts w:ascii="FO明朝体" w:eastAsia="FO明朝体" w:hint="eastAsia"/>
                <w:sz w:val="24"/>
              </w:rPr>
              <w:t>出</w:t>
            </w:r>
          </w:p>
          <w:p w14:paraId="1ACADD7C" w14:textId="77777777" w:rsidR="008F478F" w:rsidRDefault="008F478F">
            <w:pPr>
              <w:jc w:val="center"/>
              <w:rPr>
                <w:rFonts w:ascii="FO明朝体" w:eastAsia="FO明朝体" w:hint="eastAsia"/>
                <w:sz w:val="24"/>
              </w:rPr>
            </w:pPr>
            <w:r>
              <w:rPr>
                <w:rFonts w:ascii="FO明朝体" w:eastAsia="FO明朝体" w:hint="eastAsia"/>
                <w:sz w:val="24"/>
              </w:rPr>
              <w:t>席</w:t>
            </w:r>
          </w:p>
          <w:p w14:paraId="739F8E73" w14:textId="77777777" w:rsidR="008F478F" w:rsidRDefault="008F478F">
            <w:pPr>
              <w:jc w:val="center"/>
              <w:rPr>
                <w:rFonts w:ascii="FO明朝体" w:eastAsia="FO明朝体" w:hint="eastAsia"/>
                <w:sz w:val="24"/>
              </w:rPr>
            </w:pPr>
            <w:r>
              <w:rPr>
                <w:rFonts w:ascii="FO明朝体" w:eastAsia="FO明朝体" w:hint="eastAsia"/>
                <w:sz w:val="24"/>
              </w:rPr>
              <w:t>者</w:t>
            </w:r>
          </w:p>
        </w:tc>
        <w:tc>
          <w:tcPr>
            <w:tcW w:w="7389" w:type="dxa"/>
            <w:gridSpan w:val="3"/>
          </w:tcPr>
          <w:p w14:paraId="4B28C70A" w14:textId="77777777" w:rsidR="008F478F" w:rsidRDefault="008F478F">
            <w:pPr>
              <w:widowControl/>
              <w:jc w:val="left"/>
              <w:rPr>
                <w:rFonts w:ascii="FO明朝体" w:eastAsia="FO明朝体"/>
                <w:sz w:val="24"/>
              </w:rPr>
            </w:pPr>
          </w:p>
          <w:p w14:paraId="7668AECF" w14:textId="77777777" w:rsidR="008F478F" w:rsidRDefault="008F478F">
            <w:pPr>
              <w:widowControl/>
              <w:jc w:val="left"/>
              <w:rPr>
                <w:rFonts w:ascii="FO明朝体" w:eastAsia="FO明朝体" w:hint="eastAsia"/>
                <w:sz w:val="24"/>
              </w:rPr>
            </w:pPr>
          </w:p>
          <w:p w14:paraId="290735C9" w14:textId="77777777" w:rsidR="008F478F" w:rsidRDefault="008F478F">
            <w:pPr>
              <w:widowControl/>
              <w:ind w:firstLineChars="100" w:firstLine="250"/>
              <w:jc w:val="left"/>
              <w:rPr>
                <w:rFonts w:ascii="FO明朝体" w:eastAsia="FO明朝体" w:hint="eastAsia"/>
                <w:sz w:val="24"/>
              </w:rPr>
            </w:pPr>
            <w:r>
              <w:rPr>
                <w:rFonts w:ascii="FO明朝体" w:eastAsia="FO明朝体" w:hint="eastAsia"/>
                <w:sz w:val="24"/>
              </w:rPr>
              <w:t>な　　　し</w:t>
            </w:r>
          </w:p>
          <w:p w14:paraId="14A719CB" w14:textId="77777777" w:rsidR="008F478F" w:rsidRDefault="008F478F">
            <w:pPr>
              <w:rPr>
                <w:rFonts w:ascii="FO明朝体" w:eastAsia="FO明朝体" w:hint="eastAsia"/>
                <w:sz w:val="24"/>
              </w:rPr>
            </w:pPr>
          </w:p>
          <w:p w14:paraId="699535F1" w14:textId="77777777" w:rsidR="008F478F" w:rsidRDefault="008F478F">
            <w:pPr>
              <w:rPr>
                <w:rFonts w:ascii="FO明朝体" w:eastAsia="FO明朝体" w:hint="eastAsia"/>
                <w:sz w:val="24"/>
              </w:rPr>
            </w:pPr>
          </w:p>
          <w:p w14:paraId="1C435D68" w14:textId="77777777" w:rsidR="008F478F" w:rsidRDefault="008F478F">
            <w:pPr>
              <w:rPr>
                <w:rFonts w:ascii="FO明朝体" w:eastAsia="FO明朝体" w:hint="eastAsia"/>
                <w:sz w:val="24"/>
              </w:rPr>
            </w:pPr>
          </w:p>
          <w:p w14:paraId="5F63261D" w14:textId="77777777" w:rsidR="008F478F" w:rsidRDefault="008F478F">
            <w:pPr>
              <w:rPr>
                <w:rFonts w:ascii="FO明朝体" w:eastAsia="FO明朝体" w:hint="eastAsia"/>
                <w:sz w:val="24"/>
              </w:rPr>
            </w:pPr>
          </w:p>
          <w:p w14:paraId="79B9FD60" w14:textId="77777777" w:rsidR="008F478F" w:rsidRDefault="008F478F">
            <w:pPr>
              <w:rPr>
                <w:rFonts w:ascii="FO明朝体" w:eastAsia="FO明朝体" w:hint="eastAsia"/>
                <w:sz w:val="24"/>
              </w:rPr>
            </w:pPr>
          </w:p>
          <w:p w14:paraId="6F3A39B8" w14:textId="77777777" w:rsidR="008F478F" w:rsidRDefault="008F478F">
            <w:pPr>
              <w:rPr>
                <w:rFonts w:ascii="FO明朝体" w:eastAsia="FO明朝体" w:hint="eastAsia"/>
                <w:sz w:val="24"/>
              </w:rPr>
            </w:pPr>
          </w:p>
          <w:p w14:paraId="27C52CC6" w14:textId="77777777" w:rsidR="008F478F" w:rsidRDefault="008F478F">
            <w:pPr>
              <w:rPr>
                <w:rFonts w:ascii="FO明朝体" w:eastAsia="FO明朝体" w:hint="eastAsia"/>
                <w:sz w:val="24"/>
              </w:rPr>
            </w:pPr>
          </w:p>
        </w:tc>
      </w:tr>
      <w:tr w:rsidR="008F478F" w14:paraId="3125AA89" w14:textId="77777777">
        <w:tblPrEx>
          <w:tblCellMar>
            <w:top w:w="0" w:type="dxa"/>
            <w:bottom w:w="0" w:type="dxa"/>
          </w:tblCellMar>
        </w:tblPrEx>
        <w:trPr>
          <w:trHeight w:val="2440"/>
        </w:trPr>
        <w:tc>
          <w:tcPr>
            <w:tcW w:w="996" w:type="dxa"/>
            <w:gridSpan w:val="2"/>
            <w:vAlign w:val="center"/>
          </w:tcPr>
          <w:p w14:paraId="66C349F7" w14:textId="77777777" w:rsidR="008F478F" w:rsidRDefault="008F478F">
            <w:pPr>
              <w:pStyle w:val="a3"/>
              <w:ind w:rightChars="-102" w:right="-224"/>
              <w:jc w:val="both"/>
              <w:rPr>
                <w:rFonts w:hint="eastAsia"/>
              </w:rPr>
            </w:pPr>
            <w:r>
              <w:rPr>
                <w:rFonts w:hint="eastAsia"/>
              </w:rPr>
              <w:t>事務局</w:t>
            </w:r>
          </w:p>
          <w:p w14:paraId="6CF963EA" w14:textId="77777777" w:rsidR="008F478F" w:rsidRDefault="008F478F">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67B0A62" w14:textId="77777777" w:rsidR="008F478F" w:rsidRDefault="008F478F">
            <w:pPr>
              <w:widowControl/>
              <w:jc w:val="left"/>
              <w:rPr>
                <w:rFonts w:ascii="FO明朝体" w:eastAsia="FO明朝体" w:hint="eastAsia"/>
                <w:sz w:val="24"/>
              </w:rPr>
            </w:pPr>
            <w:r>
              <w:rPr>
                <w:rFonts w:ascii="FO明朝体" w:eastAsia="FO明朝体" w:hint="eastAsia"/>
                <w:sz w:val="24"/>
              </w:rPr>
              <w:t>今田議会事務局長　佐藤議事調査課長</w:t>
            </w:r>
          </w:p>
          <w:p w14:paraId="294A2D8A" w14:textId="77777777" w:rsidR="008F478F" w:rsidRDefault="008F478F">
            <w:pPr>
              <w:widowControl/>
              <w:jc w:val="left"/>
              <w:rPr>
                <w:rFonts w:ascii="FO明朝体" w:eastAsia="FO明朝体" w:hint="eastAsia"/>
                <w:sz w:val="24"/>
              </w:rPr>
            </w:pPr>
            <w:r>
              <w:rPr>
                <w:rFonts w:ascii="FO明朝体" w:eastAsia="FO明朝体" w:hint="eastAsia"/>
                <w:sz w:val="24"/>
              </w:rPr>
              <w:t>佐藤同課議事班主幹　今村同課同班主幹　小宮同課同班主幹</w:t>
            </w:r>
          </w:p>
          <w:p w14:paraId="1DC1DC1B" w14:textId="77777777" w:rsidR="008F478F" w:rsidRDefault="008F478F">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F478F" w14:paraId="738CCD21" w14:textId="77777777">
        <w:tblPrEx>
          <w:tblCellMar>
            <w:top w:w="0" w:type="dxa"/>
            <w:bottom w:w="0" w:type="dxa"/>
          </w:tblCellMar>
        </w:tblPrEx>
        <w:trPr>
          <w:trHeight w:val="10330"/>
        </w:trPr>
        <w:tc>
          <w:tcPr>
            <w:tcW w:w="448" w:type="dxa"/>
            <w:vAlign w:val="center"/>
          </w:tcPr>
          <w:p w14:paraId="0D0C227D" w14:textId="77777777" w:rsidR="008F478F" w:rsidRDefault="008F478F">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593CB49" w14:textId="77777777" w:rsidR="008F478F" w:rsidRDefault="008F478F">
            <w:pPr>
              <w:ind w:left="1970" w:hangingChars="788" w:hanging="1970"/>
              <w:rPr>
                <w:rFonts w:ascii="FO明朝体" w:eastAsia="FO明朝体" w:hint="eastAsia"/>
                <w:sz w:val="24"/>
              </w:rPr>
            </w:pPr>
          </w:p>
          <w:p w14:paraId="31EA7A00" w14:textId="77777777" w:rsidR="008F478F" w:rsidRDefault="008F478F">
            <w:pPr>
              <w:ind w:left="1970" w:hangingChars="788" w:hanging="1970"/>
              <w:rPr>
                <w:rFonts w:ascii="FO明朝体" w:eastAsia="FO明朝体" w:hint="eastAsia"/>
                <w:sz w:val="24"/>
              </w:rPr>
            </w:pPr>
            <w:r>
              <w:rPr>
                <w:rFonts w:ascii="FO明朝体" w:eastAsia="FO明朝体" w:hint="eastAsia"/>
                <w:sz w:val="24"/>
              </w:rPr>
              <w:t xml:space="preserve">　平成２１年相模原市議会１２月定例会の運営について</w:t>
            </w:r>
          </w:p>
          <w:p w14:paraId="0B571A9C" w14:textId="77777777" w:rsidR="008F478F" w:rsidRDefault="008F478F">
            <w:pPr>
              <w:rPr>
                <w:rFonts w:ascii="FO明朝体" w:eastAsia="FO明朝体" w:hint="eastAsia"/>
                <w:sz w:val="24"/>
              </w:rPr>
            </w:pPr>
            <w:r>
              <w:rPr>
                <w:rFonts w:ascii="FO明朝体" w:eastAsia="FO明朝体" w:hint="eastAsia"/>
                <w:sz w:val="24"/>
              </w:rPr>
              <w:t xml:space="preserve">　（１）陳情の取り扱いについて</w:t>
            </w:r>
          </w:p>
          <w:p w14:paraId="27A48686" w14:textId="77777777" w:rsidR="008F478F" w:rsidRDefault="008F478F">
            <w:pPr>
              <w:rPr>
                <w:rFonts w:ascii="FO明朝体" w:eastAsia="FO明朝体" w:hint="eastAsia"/>
                <w:sz w:val="24"/>
              </w:rPr>
            </w:pPr>
          </w:p>
          <w:p w14:paraId="6DC990D4" w14:textId="77777777" w:rsidR="008F478F" w:rsidRDefault="008F478F">
            <w:pPr>
              <w:rPr>
                <w:rFonts w:ascii="FO明朝体" w:eastAsia="FO明朝体" w:hint="eastAsia"/>
                <w:sz w:val="24"/>
              </w:rPr>
            </w:pPr>
            <w:r>
              <w:rPr>
                <w:rFonts w:ascii="FO明朝体" w:eastAsia="FO明朝体" w:hint="eastAsia"/>
                <w:sz w:val="24"/>
              </w:rPr>
              <w:t xml:space="preserve">　（２）議事日程について</w:t>
            </w:r>
          </w:p>
          <w:p w14:paraId="68C60029" w14:textId="77777777" w:rsidR="008F478F" w:rsidRDefault="008F478F">
            <w:pPr>
              <w:rPr>
                <w:rFonts w:ascii="FO明朝体" w:eastAsia="FO明朝体" w:hint="eastAsia"/>
                <w:sz w:val="24"/>
              </w:rPr>
            </w:pPr>
          </w:p>
          <w:p w14:paraId="0F011B82" w14:textId="77777777" w:rsidR="008F478F" w:rsidRDefault="008F478F">
            <w:pPr>
              <w:rPr>
                <w:rFonts w:ascii="FO明朝体" w:eastAsia="FO明朝体" w:hint="eastAsia"/>
                <w:sz w:val="24"/>
              </w:rPr>
            </w:pPr>
          </w:p>
          <w:p w14:paraId="3889124F" w14:textId="77777777" w:rsidR="008F478F" w:rsidRDefault="008F478F">
            <w:pPr>
              <w:rPr>
                <w:rFonts w:ascii="FO明朝体" w:eastAsia="FO明朝体" w:hint="eastAsia"/>
                <w:sz w:val="24"/>
              </w:rPr>
            </w:pPr>
          </w:p>
          <w:p w14:paraId="7D90307F" w14:textId="77777777" w:rsidR="008F478F" w:rsidRDefault="008F478F">
            <w:pPr>
              <w:rPr>
                <w:rFonts w:ascii="FO明朝体" w:eastAsia="FO明朝体" w:hint="eastAsia"/>
                <w:sz w:val="24"/>
              </w:rPr>
            </w:pPr>
          </w:p>
          <w:p w14:paraId="1FA16323" w14:textId="77777777" w:rsidR="008F478F" w:rsidRDefault="008F478F">
            <w:pPr>
              <w:rPr>
                <w:rFonts w:ascii="FO明朝体" w:eastAsia="FO明朝体" w:hint="eastAsia"/>
                <w:sz w:val="24"/>
              </w:rPr>
            </w:pPr>
          </w:p>
          <w:p w14:paraId="0D64F7E1" w14:textId="77777777" w:rsidR="008F478F" w:rsidRDefault="008F478F">
            <w:pPr>
              <w:rPr>
                <w:rFonts w:ascii="FO明朝体" w:eastAsia="FO明朝体" w:hint="eastAsia"/>
                <w:sz w:val="24"/>
              </w:rPr>
            </w:pPr>
          </w:p>
          <w:p w14:paraId="7586351F" w14:textId="77777777" w:rsidR="008F478F" w:rsidRDefault="008F478F">
            <w:pPr>
              <w:rPr>
                <w:rFonts w:ascii="FO明朝体" w:eastAsia="FO明朝体" w:hint="eastAsia"/>
                <w:sz w:val="24"/>
              </w:rPr>
            </w:pPr>
          </w:p>
          <w:p w14:paraId="38B0E3EB" w14:textId="77777777" w:rsidR="008F478F" w:rsidRDefault="008F478F">
            <w:pPr>
              <w:rPr>
                <w:rFonts w:ascii="FO明朝体" w:eastAsia="FO明朝体" w:hint="eastAsia"/>
                <w:sz w:val="24"/>
              </w:rPr>
            </w:pPr>
          </w:p>
          <w:p w14:paraId="7524795F" w14:textId="77777777" w:rsidR="008F478F" w:rsidRDefault="008F478F">
            <w:pPr>
              <w:rPr>
                <w:rFonts w:ascii="FO明朝体" w:eastAsia="FO明朝体" w:hint="eastAsia"/>
                <w:sz w:val="24"/>
              </w:rPr>
            </w:pPr>
          </w:p>
          <w:p w14:paraId="13512AE6" w14:textId="77777777" w:rsidR="008F478F" w:rsidRDefault="008F478F">
            <w:pPr>
              <w:rPr>
                <w:rFonts w:ascii="FO明朝体" w:eastAsia="FO明朝体" w:hint="eastAsia"/>
                <w:sz w:val="24"/>
              </w:rPr>
            </w:pPr>
          </w:p>
          <w:p w14:paraId="2BE776EC" w14:textId="77777777" w:rsidR="008F478F" w:rsidRDefault="008F478F">
            <w:pPr>
              <w:rPr>
                <w:rFonts w:ascii="FO明朝体" w:eastAsia="FO明朝体" w:hint="eastAsia"/>
                <w:sz w:val="24"/>
              </w:rPr>
            </w:pPr>
          </w:p>
          <w:p w14:paraId="69CA0C81" w14:textId="77777777" w:rsidR="008F478F" w:rsidRDefault="008F478F">
            <w:pPr>
              <w:rPr>
                <w:rFonts w:ascii="FO明朝体" w:eastAsia="FO明朝体" w:hint="eastAsia"/>
                <w:sz w:val="24"/>
              </w:rPr>
            </w:pPr>
          </w:p>
          <w:p w14:paraId="074EA9BA" w14:textId="77777777" w:rsidR="008F478F" w:rsidRDefault="008F478F">
            <w:pPr>
              <w:rPr>
                <w:rFonts w:ascii="FO明朝体" w:eastAsia="FO明朝体" w:hint="eastAsia"/>
                <w:sz w:val="24"/>
              </w:rPr>
            </w:pPr>
          </w:p>
          <w:p w14:paraId="6FD1F785" w14:textId="77777777" w:rsidR="008F478F" w:rsidRDefault="008F478F">
            <w:pPr>
              <w:rPr>
                <w:rFonts w:ascii="FO明朝体" w:eastAsia="FO明朝体" w:hint="eastAsia"/>
                <w:sz w:val="24"/>
              </w:rPr>
            </w:pPr>
          </w:p>
          <w:p w14:paraId="651196EF" w14:textId="77777777" w:rsidR="008F478F" w:rsidRDefault="008F478F">
            <w:pPr>
              <w:rPr>
                <w:rFonts w:ascii="FO明朝体" w:eastAsia="FO明朝体" w:hint="eastAsia"/>
                <w:sz w:val="24"/>
              </w:rPr>
            </w:pPr>
          </w:p>
          <w:p w14:paraId="6ED84522" w14:textId="77777777" w:rsidR="008F478F" w:rsidRDefault="008F478F">
            <w:pPr>
              <w:rPr>
                <w:rFonts w:ascii="FO明朝体" w:eastAsia="FO明朝体" w:hint="eastAsia"/>
                <w:sz w:val="24"/>
              </w:rPr>
            </w:pPr>
          </w:p>
          <w:p w14:paraId="79E12248" w14:textId="77777777" w:rsidR="008F478F" w:rsidRDefault="008F478F">
            <w:pPr>
              <w:rPr>
                <w:rFonts w:ascii="FO明朝体" w:eastAsia="FO明朝体" w:hint="eastAsia"/>
                <w:sz w:val="24"/>
              </w:rPr>
            </w:pPr>
          </w:p>
          <w:p w14:paraId="4CED2AF4" w14:textId="77777777" w:rsidR="008F478F" w:rsidRDefault="008F478F">
            <w:pPr>
              <w:rPr>
                <w:rFonts w:ascii="FO明朝体" w:eastAsia="FO明朝体" w:hint="eastAsia"/>
                <w:sz w:val="24"/>
              </w:rPr>
            </w:pPr>
          </w:p>
          <w:p w14:paraId="4195A3CA" w14:textId="77777777" w:rsidR="008F478F" w:rsidRDefault="008F478F">
            <w:pPr>
              <w:rPr>
                <w:rFonts w:ascii="FO明朝体" w:eastAsia="FO明朝体" w:hint="eastAsia"/>
                <w:sz w:val="24"/>
              </w:rPr>
            </w:pPr>
          </w:p>
          <w:p w14:paraId="24B94B5C" w14:textId="77777777" w:rsidR="008F478F" w:rsidRDefault="008F478F">
            <w:pPr>
              <w:rPr>
                <w:rFonts w:ascii="FO明朝体" w:eastAsia="FO明朝体" w:hint="eastAsia"/>
                <w:sz w:val="24"/>
              </w:rPr>
            </w:pPr>
          </w:p>
        </w:tc>
      </w:tr>
      <w:tr w:rsidR="008F478F" w14:paraId="471D574E" w14:textId="77777777">
        <w:tblPrEx>
          <w:tblCellMar>
            <w:top w:w="0" w:type="dxa"/>
            <w:bottom w:w="0" w:type="dxa"/>
          </w:tblCellMar>
        </w:tblPrEx>
        <w:trPr>
          <w:trHeight w:val="1128"/>
        </w:trPr>
        <w:tc>
          <w:tcPr>
            <w:tcW w:w="448" w:type="dxa"/>
          </w:tcPr>
          <w:p w14:paraId="7BA65A7A" w14:textId="77777777" w:rsidR="008F478F" w:rsidRDefault="008F478F">
            <w:pPr>
              <w:rPr>
                <w:rFonts w:ascii="FO明朝体" w:eastAsia="FO明朝体" w:hint="eastAsia"/>
                <w:sz w:val="24"/>
              </w:rPr>
            </w:pPr>
            <w:r>
              <w:rPr>
                <w:rFonts w:ascii="FO明朝体" w:eastAsia="FO明朝体" w:hint="eastAsia"/>
                <w:sz w:val="24"/>
              </w:rPr>
              <w:t>傍聴者</w:t>
            </w:r>
          </w:p>
        </w:tc>
        <w:tc>
          <w:tcPr>
            <w:tcW w:w="7912" w:type="dxa"/>
            <w:vAlign w:val="center"/>
          </w:tcPr>
          <w:p w14:paraId="37EA0550" w14:textId="77777777" w:rsidR="008F478F" w:rsidRDefault="008F478F">
            <w:pPr>
              <w:rPr>
                <w:rFonts w:ascii="FO明朝体" w:eastAsia="FO明朝体" w:hint="eastAsia"/>
                <w:sz w:val="24"/>
              </w:rPr>
            </w:pPr>
          </w:p>
          <w:p w14:paraId="27DAA5CE" w14:textId="77777777" w:rsidR="008F478F" w:rsidRDefault="008F478F">
            <w:pPr>
              <w:rPr>
                <w:rFonts w:ascii="FO明朝体" w:eastAsia="FO明朝体" w:hint="eastAsia"/>
                <w:sz w:val="24"/>
              </w:rPr>
            </w:pPr>
            <w:r>
              <w:rPr>
                <w:rFonts w:ascii="FO明朝体" w:eastAsia="FO明朝体" w:hint="eastAsia"/>
                <w:sz w:val="24"/>
              </w:rPr>
              <w:t xml:space="preserve">　あり</w:t>
            </w:r>
          </w:p>
          <w:p w14:paraId="0A179E37" w14:textId="77777777" w:rsidR="008F478F" w:rsidRDefault="008F478F">
            <w:pPr>
              <w:rPr>
                <w:rFonts w:ascii="FO明朝体" w:eastAsia="FO明朝体" w:hint="eastAsia"/>
                <w:sz w:val="24"/>
                <w:u w:val="single"/>
              </w:rPr>
            </w:pPr>
          </w:p>
        </w:tc>
      </w:tr>
      <w:tr w:rsidR="008F478F" w14:paraId="30E9B87B" w14:textId="77777777">
        <w:tblPrEx>
          <w:tblCellMar>
            <w:top w:w="0" w:type="dxa"/>
            <w:bottom w:w="0" w:type="dxa"/>
          </w:tblCellMar>
        </w:tblPrEx>
        <w:trPr>
          <w:trHeight w:val="431"/>
        </w:trPr>
        <w:tc>
          <w:tcPr>
            <w:tcW w:w="448" w:type="dxa"/>
            <w:vAlign w:val="center"/>
          </w:tcPr>
          <w:p w14:paraId="4BAB356F" w14:textId="77777777" w:rsidR="008F478F" w:rsidRDefault="008F478F">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22DC4F6" w14:textId="77777777" w:rsidR="008F478F" w:rsidRDefault="008F478F">
            <w:pPr>
              <w:rPr>
                <w:rFonts w:ascii="FO明朝体" w:eastAsia="FO明朝体" w:hint="eastAsia"/>
                <w:sz w:val="24"/>
              </w:rPr>
            </w:pPr>
            <w:r>
              <w:rPr>
                <w:rFonts w:ascii="FO明朝体" w:eastAsia="FO明朝体" w:hint="eastAsia"/>
                <w:sz w:val="24"/>
              </w:rPr>
              <w:t xml:space="preserve">　委員長</w:t>
            </w:r>
            <w:r w:rsidR="00A75D4D">
              <w:rPr>
                <w:rFonts w:ascii="FO明朝体" w:eastAsia="FO明朝体" w:hint="eastAsia"/>
                <w:sz w:val="24"/>
              </w:rPr>
              <w:t xml:space="preserve">　　中　村　昌　治</w:t>
            </w:r>
          </w:p>
        </w:tc>
      </w:tr>
    </w:tbl>
    <w:p w14:paraId="1157197C" w14:textId="77777777" w:rsidR="008F478F" w:rsidRDefault="008F478F">
      <w:pPr>
        <w:wordWrap w:val="0"/>
        <w:autoSpaceDE w:val="0"/>
        <w:autoSpaceDN w:val="0"/>
        <w:rPr>
          <w:rFonts w:ascii="FO明朝体" w:eastAsia="FO明朝体"/>
          <w:kern w:val="0"/>
          <w:sz w:val="24"/>
        </w:rPr>
        <w:sectPr w:rsidR="008F478F">
          <w:headerReference w:type="default" r:id="rId9"/>
          <w:pgSz w:w="11906" w:h="16838" w:code="9"/>
          <w:pgMar w:top="1134" w:right="1701" w:bottom="1418" w:left="1701" w:header="851" w:footer="992" w:gutter="0"/>
          <w:pgNumType w:start="1"/>
          <w:cols w:space="425"/>
          <w:docGrid w:type="linesAndChars" w:linePitch="460" w:charSpace="2048"/>
        </w:sectPr>
      </w:pPr>
    </w:p>
    <w:p w14:paraId="55796983"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午後２時００分　開会</w:t>
      </w:r>
    </w:p>
    <w:p w14:paraId="2DD19AA9"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5D271797"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FC0DFA9"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5512E22"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663C316"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6C40230B"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738D472B" w14:textId="77777777" w:rsidR="008F478F" w:rsidRDefault="008F478F">
      <w:pPr>
        <w:wordWrap w:val="0"/>
        <w:autoSpaceDE w:val="0"/>
        <w:autoSpaceDN w:val="0"/>
        <w:rPr>
          <w:rFonts w:ascii="FO明朝体" w:eastAsia="FO明朝体" w:hint="eastAsia"/>
          <w:sz w:val="24"/>
        </w:rPr>
      </w:pPr>
      <w:r>
        <w:rPr>
          <w:rFonts w:ascii="FO明朝体" w:eastAsia="FO明朝体"/>
          <w:noProof/>
          <w:sz w:val="20"/>
        </w:rPr>
        <w:pict w14:anchorId="776E5EAF">
          <v:line id="_x0000_s2542" style="position:absolute;left:0;text-align:left;z-index:251658240" from="225.5pt,11.75pt" to="374pt,11.75pt"/>
        </w:pict>
      </w:r>
      <w:r>
        <w:rPr>
          <w:rFonts w:ascii="FO明朝体" w:eastAsia="FO明朝体"/>
          <w:noProof/>
          <w:sz w:val="20"/>
        </w:rPr>
        <w:pict w14:anchorId="60336A31">
          <v:line id="_x0000_s2541" style="position:absolute;left:0;text-align:left;z-index:251657216" from="38.5pt,11.75pt" to="187pt,11.75pt"/>
        </w:pict>
      </w:r>
      <w:r>
        <w:rPr>
          <w:rFonts w:ascii="FO明朝体" w:eastAsia="FO明朝体" w:hint="eastAsia"/>
          <w:sz w:val="24"/>
        </w:rPr>
        <w:t xml:space="preserve">　　　　　　　　　　　　　　　◇○◇</w:t>
      </w:r>
    </w:p>
    <w:p w14:paraId="0DF0254D"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平成２１年相模原市議会１２月定例会の運営について</w:t>
      </w:r>
    </w:p>
    <w:p w14:paraId="50D3A502" w14:textId="77777777" w:rsidR="008F478F" w:rsidRDefault="008F478F">
      <w:pPr>
        <w:wordWrap w:val="0"/>
        <w:autoSpaceDE w:val="0"/>
        <w:autoSpaceDN w:val="0"/>
        <w:rPr>
          <w:rFonts w:ascii="FO明朝体" w:eastAsia="FO明朝体" w:hint="eastAsia"/>
          <w:kern w:val="0"/>
          <w:sz w:val="24"/>
        </w:rPr>
      </w:pPr>
    </w:p>
    <w:p w14:paraId="626E13BE"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（１）陳情の取り扱いについてを議題とする。</w:t>
      </w:r>
    </w:p>
    <w:p w14:paraId="33F84DF2"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前定例会で上程され、不採択となった陳情と同じ提出者から同様な陳情が提出されたので、取り扱いについて協議をお願いする。</w:t>
      </w:r>
    </w:p>
    <w:p w14:paraId="57D3024C"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お手元の資料１が、今回新たに出された陳情の内容である。確認して、協議してもらいたい。</w:t>
      </w:r>
    </w:p>
    <w:p w14:paraId="550BFF17"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お諮りした意味としては、９月と同様のもので、時間が余り経過していない中で、内容の似た陳情が出てきた。この取り扱いについて、取り上げるべきかどうかについてということである。</w:t>
      </w:r>
    </w:p>
    <w:p w14:paraId="4845FB42"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いま諮っているのは、慣例集に請願・陳情について③という項目があり、相模原市議会として既に結論を出したもので、その後、特段の状況変化がないと認められるもの、これにぴったり当たるわけではないが、これに含まれる可能性があるということで、皆さんに協議してもらいたい。各会派の皆さんに、それぞれ意見を伺っていいか。</w:t>
      </w:r>
    </w:p>
    <w:p w14:paraId="3FC4EE04"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0EBDD88"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陳情を受け付ける中で、陳情者の意向なり、事務局でやりとりがあったら伺いたい。</w:t>
      </w:r>
    </w:p>
    <w:p w14:paraId="739E6838"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1F1126EE"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日、この陳情を受けるに当たって、陳情者に言ったことは、項目が同じような内容となっているので、議会運営委員会で協議する場合があるという話をして、理解を得ている。あわせて、上程するかしないかについても、その中で決定するという話をした。</w:t>
      </w:r>
    </w:p>
    <w:p w14:paraId="700F3DC4"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○中村委員長</w:t>
      </w:r>
      <w:r>
        <w:rPr>
          <w:rFonts w:ascii="FO明朝体" w:eastAsia="FO明朝体" w:hint="eastAsia"/>
          <w:kern w:val="0"/>
          <w:sz w:val="24"/>
        </w:rPr>
        <w:t xml:space="preserve">　　　共産党。</w:t>
      </w:r>
    </w:p>
    <w:p w14:paraId="13C18915"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事務局でそういう話をしたということだが、陳情者は、９月に出して、引き続き１２月にということで、どんなことを言っていたのか、いなかったのかを伺っている。</w:t>
      </w:r>
    </w:p>
    <w:p w14:paraId="02B4AE4B"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688F278B"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本人からすれば、陳情の趣旨を変えてきたという意向を持った中で陳情が提出されたと、受け付けをした職員からは聞き取りをしている。</w:t>
      </w:r>
    </w:p>
    <w:p w14:paraId="56ECF775"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5BDE2CED"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会派の部屋にも、この文書を持って見えて、出したいという話があって、ほかの会派にあったかどうか、そこまではよくわからないが、９月ではだめだったが、趣旨を工夫して、少しでも意を酌んでもらえるようにしたという話だった。陳情者としては、少し変えてみたので、もしかしたら採択してもらえるのではないかという思いを持って出していると受け取ったので、私どもとしては、審査の結果だが、やはり、まずは上程して、きちんと議論して結論を出すべきだと。９月に続いてという形だが、変えれば意を酌んでもらえるのではないかという気持ちを受けて、そのようにしてもらいたい。</w:t>
      </w:r>
    </w:p>
    <w:p w14:paraId="756E6FBD"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他に意見はあるか。</w:t>
      </w:r>
    </w:p>
    <w:p w14:paraId="28C1983A"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5F9B892"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９月定例会で不採択となったが、そのときに十二分に議論し、審議を尽くした。今回も中身としては同じことなので、上程しなくていい。</w:t>
      </w:r>
    </w:p>
    <w:p w14:paraId="782A8829"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今、２会派から意見が出されており、共産党からは、陳情者としては別の内容ということで陳情を提出していると。</w:t>
      </w:r>
    </w:p>
    <w:p w14:paraId="12B685E8"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7F3BD63E"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共産党と同じような内容になると思うが、やはり開かれた議会としては、内容的に全く同じものであればまずいと思うが、内容、趣旨を変えてきたのであれば、もう一度検討してあげてもいいのではないかという考え方である。</w:t>
      </w:r>
    </w:p>
    <w:p w14:paraId="3596F4DF"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ほかの会派の皆さんはいかがか。</w:t>
      </w:r>
    </w:p>
    <w:p w14:paraId="7B3CDBA9"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公明党。</w:t>
      </w:r>
    </w:p>
    <w:p w14:paraId="68C3DBA0"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タイトルの部分で、今それぞれ話があったが、趣旨を変えてきているということと、理解してもらうような形での趣旨の内容に工夫をしてきているということだが、原則的には趣旨そのものは大きく変わっていないのではないかと思うので、上程に対しては、いかがかと思っている。ただ、項目も含めて、全体的には、新たに変わったものも出されたと受けとめざるを得ないとは思う。</w:t>
      </w:r>
    </w:p>
    <w:p w14:paraId="3CCD856E"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状況によっては上程も考えられるという意見ということでいいか。</w:t>
      </w:r>
    </w:p>
    <w:p w14:paraId="3384B3EA"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4F6E184"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ちょっと、あやふやで申しわけなかったが、私は、原則は変わらないと思う。ただ、変わった内容の項目とか趣旨にはなっていて、その辺は、ほかの会派の皆さんの受けとめ方も聞かせてもらえればと思う。</w:t>
      </w:r>
    </w:p>
    <w:p w14:paraId="0E363FB3"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無所属クラブ、いかがか。</w:t>
      </w:r>
    </w:p>
    <w:p w14:paraId="52367916"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基本的な姿勢として、出た陳情に対しては、きちっと上程するのが、私たち議会としては必要というか、それが当たり前と思っている。私がこれを読んで思ったのは、大きく違うのは、窓口負担のゼロを軽減というふうに広げているということで、軽減だったら了解できるということも含めて審議していいのではないかと思ったので、上程していいのではないかと思う。</w:t>
      </w:r>
    </w:p>
    <w:p w14:paraId="0ED030A3"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63E6A96A"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前回出された陳情の内容と見比べているが、基本的には趣旨の内容は変わらない、目的、目指すところは変わらないと思うが、今、東條委員も言ったように、部分的にでも変わっていれば、やはり、その陳情は、同じ会期内でない以上は取り上げた方がいいのではないかと考えている。</w:t>
      </w:r>
    </w:p>
    <w:p w14:paraId="22FE3D4C"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創史会、いかがか。</w:t>
      </w:r>
    </w:p>
    <w:p w14:paraId="0E8254C5"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市民連合と同じような考えだが、会期が違う中で、趣旨も変えて提出してきたということで、陳情者の意を酌んで、少しでも前向きに考えた方がいいと先ほど話をした。</w:t>
      </w:r>
    </w:p>
    <w:p w14:paraId="38FAB9F9"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すべての会派から意向が示された。上程の必要はなしが新政クラブ、各会派の状況を見て判断したいが公明党、それ以外の５会派は、ある意味条件つきだが、今回は上程していこうという方向でまとめさせてもらう。</w:t>
      </w:r>
    </w:p>
    <w:p w14:paraId="05BD45F9"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新政クラブと公明党、何か意見があれば。</w:t>
      </w:r>
    </w:p>
    <w:p w14:paraId="493223FE"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39BAC81"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前回の委員会、議会での議論の範囲を出ていない陳情という受けとめ方をしている。細かい部分が変わっているのは認めるが、陳情者、タイトルも同じで、趣旨もほとんど同じと受けとめているので、このような出し方で少しずつ変わってきて、毎回同じような議論をするのはどうかという意見はあるが、ほかの会派の皆さんが委員会で取り上げて、もう一度審議すべきという意見なので、そのとおりにしてもらえればと思う。</w:t>
      </w:r>
    </w:p>
    <w:p w14:paraId="2635938D"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公明党、いかがか。</w:t>
      </w:r>
    </w:p>
    <w:p w14:paraId="706A5506"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ほかの会派の意見も少し伺ってということで、会派の考え方に自主性がなかったように受けとめられると、それはちょっと趣旨が違うが、結論だけ言うと、今回は取り上げるということでいいと思う。</w:t>
      </w:r>
    </w:p>
    <w:p w14:paraId="3A4CA7FD"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すべての会派の皆さんが、陳情として取り扱うということでまとまったので、そのような形で取り扱いたいと思う。確認をお願いする。</w:t>
      </w:r>
    </w:p>
    <w:p w14:paraId="29D56276"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（２）議事日程についてを議題とする。</w:t>
      </w:r>
    </w:p>
    <w:p w14:paraId="7A2F22A1"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7D506B8D"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13B042D"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それでは説明する。資料２をごらんいただきたい。</w:t>
      </w:r>
    </w:p>
    <w:p w14:paraId="201BE0E1"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月２６日の本会議の運営について、若干追加でお願いしたい部分がある。通し番号６４がゴシック体になっているが、追加で損害賠償額の決定についてという議案を提出したいという話があった。こちらの日程のとおり審議をお願いしたいと思っており、提案説明から質疑、委員会付託という流れでお願いしたい。</w:t>
      </w:r>
    </w:p>
    <w:p w14:paraId="688EE9DC"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の第６日目の２１日だが、ゴシック体になっている部分について、特に大きな変更はないが、先日の議運で若干説明した部分と、一部、順番の入り繰りがあるので、そこら辺を整理したということで了解してもらいたい。</w:t>
      </w:r>
    </w:p>
    <w:p w14:paraId="4DAE79C2"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ただいまの説明に対して、質疑、発言等があったらお願いする。</w:t>
      </w:r>
    </w:p>
    <w:p w14:paraId="3981E357"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46FB4E9B"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それでは、確認してもらった。</w:t>
      </w:r>
    </w:p>
    <w:p w14:paraId="32036D85"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88D5FA8"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大変申しわけない。１点だけつけ加えさせてもらうが、この議案は、１１月２０日に皆様に送付する予定で準備を進めているということである。</w:t>
      </w:r>
    </w:p>
    <w:p w14:paraId="729B8FC9"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議案の送付は１１月２０日ということである。この件に関してもいいか。（「はい」と呼ぶ者あり）</w:t>
      </w:r>
    </w:p>
    <w:p w14:paraId="54E81777"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それでは、各会派の皆さんに確認してもらった。よろしくお願いする。</w:t>
      </w:r>
    </w:p>
    <w:p w14:paraId="66D91D66"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その他、何か発言があったらお願いする。</w:t>
      </w:r>
    </w:p>
    <w:p w14:paraId="3249C4D9"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31176CC"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陳情の受理、そして上程に当たって、今年度に入って２回ほど、きょうのような議論をする機会があったが、改めて、申し合わせ事項、７ページの③番、相模原市議会として既に結論を出したもので、その後、特段の状況変化がないと認められるものについては、議会運営委員会でその取り扱いを協議する、こういう取り決めだが、一般論としてこれを改めて読んでみたときに、陳情を出すのは市民で、いつも市政を見ているわけではないし、当然、議会にいる我々の認識とは違う。既に結論を出したものにはという、こういう一般的な切り口というか、こういうことで陳情に対してハードルを設けることはいかがなものかと改めて強く思うようになった。この規定がつくられたとき、非常に異様な状況、１つの案件について陳情が何十と出る、件名も変え、いろいろな人が何人かで、経験したことのないことがあった中でこれが入れられたが、そのときに、こういう形で一般化する必要が本当にあったのだろうかと、私は最近、強く思っている。できればこれは削除した方が、議会と市民の関係ではいいのではないか。必要があれば、いつでも議運の委員の発議で議運は開けるし、議長や委員長が必要だと思えば開いて協議できるから、何でもかんでも一般化してルール化すると、それがすごく重い規範となって、壁になっていくように感じているので、意見として言わせてもらいたい。</w:t>
      </w:r>
    </w:p>
    <w:p w14:paraId="60075244"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ただいまの共産党の意見は、また別の機会に皆さんで審議してもらう１つの問題点を提起してもらったと受けとめてもらいたい。そんなことでいいか。</w:t>
      </w:r>
      <w:r>
        <w:rPr>
          <w:rFonts w:ascii="FO明朝体" w:eastAsia="FO明朝体" w:hint="eastAsia"/>
          <w:w w:val="200"/>
          <w:kern w:val="0"/>
          <w:sz w:val="24"/>
        </w:rPr>
        <w:t>─</w:t>
      </w:r>
    </w:p>
    <w:p w14:paraId="13EBD299"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あした夕方５時に代表質問の通告の締めもあり、この後、代表者会議もあるので、問題提起があったということで取り扱いをしたいと思う。</w:t>
      </w:r>
    </w:p>
    <w:p w14:paraId="58FAED87"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p>
    <w:p w14:paraId="2D774BDB"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4A5D50B"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日の議運の中で説明不足のところが１件あったので説明させてもらうが、相模原市議会委員会条例の一部を改正する条例を最終日に提出したいという話をしているが、委員会提出議案なので、提案説明は委員長にお願いしたい。確認してもらいたい。</w:t>
      </w:r>
    </w:p>
    <w:p w14:paraId="78EAE195" w14:textId="77777777" w:rsidR="008F478F" w:rsidRDefault="008F478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ただいまの説明について、いいか。（「はい」と呼ぶ者あり）</w:t>
      </w:r>
    </w:p>
    <w:p w14:paraId="65DD021E"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では、代表して提案説明をさせてもらう。</w:t>
      </w:r>
    </w:p>
    <w:p w14:paraId="6AA735CD"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r>
        <w:rPr>
          <w:rFonts w:ascii="FO明朝体" w:eastAsia="FO明朝体" w:hint="eastAsia"/>
          <w:w w:val="200"/>
          <w:kern w:val="0"/>
          <w:sz w:val="24"/>
        </w:rPr>
        <w:t>─</w:t>
      </w:r>
    </w:p>
    <w:p w14:paraId="2BC7F1CF"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それでは、次回の議会運営委員会は、１２月２１日本会議終了後に開会する。</w:t>
      </w:r>
    </w:p>
    <w:p w14:paraId="3094611A" w14:textId="77777777" w:rsidR="008F478F" w:rsidRDefault="008F478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75DE030" w14:textId="77777777" w:rsidR="008F478F" w:rsidRDefault="008F478F">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午後２時２２分　閉会</w:t>
      </w:r>
    </w:p>
    <w:sectPr w:rsidR="008F478F">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CF9DC" w14:textId="77777777" w:rsidR="00463DA0" w:rsidRDefault="00463DA0">
      <w:r>
        <w:separator/>
      </w:r>
    </w:p>
  </w:endnote>
  <w:endnote w:type="continuationSeparator" w:id="0">
    <w:p w14:paraId="5E9C0343" w14:textId="77777777" w:rsidR="00463DA0" w:rsidRDefault="0046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3CA1" w14:textId="77777777" w:rsidR="008F478F" w:rsidRDefault="008F478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67FDC21" w14:textId="77777777" w:rsidR="008F478F" w:rsidRDefault="008F47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A703" w14:textId="77777777" w:rsidR="008F478F" w:rsidRDefault="008F478F">
    <w:pPr>
      <w:pStyle w:val="a6"/>
      <w:framePr w:wrap="around" w:vAnchor="text" w:hAnchor="margin" w:xAlign="center" w:y="1"/>
      <w:rPr>
        <w:rStyle w:val="a7"/>
      </w:rPr>
    </w:pPr>
  </w:p>
  <w:p w14:paraId="5098E63F" w14:textId="77777777" w:rsidR="008F478F" w:rsidRDefault="008F478F">
    <w:pPr>
      <w:pStyle w:val="a6"/>
      <w:jc w:val="center"/>
      <w:rPr>
        <w:rFonts w:ascii="FO明朝体" w:hint="eastAsia"/>
      </w:rPr>
    </w:pPr>
  </w:p>
  <w:p w14:paraId="14C5D5A8" w14:textId="77777777" w:rsidR="008F478F" w:rsidRDefault="008F478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A966D" w14:textId="77777777" w:rsidR="008F478F" w:rsidRDefault="008F478F">
    <w:pPr>
      <w:pStyle w:val="a6"/>
      <w:jc w:val="center"/>
      <w:rPr>
        <w:rFonts w:ascii="FO明朝体" w:hint="eastAsia"/>
      </w:rPr>
    </w:pPr>
  </w:p>
  <w:p w14:paraId="53B97A09" w14:textId="77777777" w:rsidR="008F478F" w:rsidRDefault="008F478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75D4D">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4B006" w14:textId="77777777" w:rsidR="00463DA0" w:rsidRDefault="00463DA0">
      <w:r>
        <w:separator/>
      </w:r>
    </w:p>
  </w:footnote>
  <w:footnote w:type="continuationSeparator" w:id="0">
    <w:p w14:paraId="267D14BE" w14:textId="77777777" w:rsidR="00463DA0" w:rsidRDefault="00463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1365" w14:textId="77777777" w:rsidR="008F478F" w:rsidRDefault="008F478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1806716">
    <w:abstractNumId w:val="16"/>
  </w:num>
  <w:num w:numId="2" w16cid:durableId="454254323">
    <w:abstractNumId w:val="9"/>
  </w:num>
  <w:num w:numId="3" w16cid:durableId="1774470264">
    <w:abstractNumId w:val="10"/>
  </w:num>
  <w:num w:numId="4" w16cid:durableId="1979066536">
    <w:abstractNumId w:val="7"/>
  </w:num>
  <w:num w:numId="5" w16cid:durableId="2099977204">
    <w:abstractNumId w:val="2"/>
  </w:num>
  <w:num w:numId="6" w16cid:durableId="202179776">
    <w:abstractNumId w:val="14"/>
  </w:num>
  <w:num w:numId="7" w16cid:durableId="1793355523">
    <w:abstractNumId w:val="0"/>
  </w:num>
  <w:num w:numId="8" w16cid:durableId="511068946">
    <w:abstractNumId w:val="5"/>
  </w:num>
  <w:num w:numId="9" w16cid:durableId="672681537">
    <w:abstractNumId w:val="13"/>
  </w:num>
  <w:num w:numId="10" w16cid:durableId="1537815613">
    <w:abstractNumId w:val="18"/>
  </w:num>
  <w:num w:numId="11" w16cid:durableId="1416123888">
    <w:abstractNumId w:val="17"/>
  </w:num>
  <w:num w:numId="12" w16cid:durableId="791943609">
    <w:abstractNumId w:val="6"/>
  </w:num>
  <w:num w:numId="13" w16cid:durableId="106850510">
    <w:abstractNumId w:val="1"/>
  </w:num>
  <w:num w:numId="14" w16cid:durableId="1870220536">
    <w:abstractNumId w:val="12"/>
  </w:num>
  <w:num w:numId="15" w16cid:durableId="370301178">
    <w:abstractNumId w:val="11"/>
  </w:num>
  <w:num w:numId="16" w16cid:durableId="809132923">
    <w:abstractNumId w:val="15"/>
  </w:num>
  <w:num w:numId="17" w16cid:durableId="1005935537">
    <w:abstractNumId w:val="3"/>
  </w:num>
  <w:num w:numId="18" w16cid:durableId="1840458291">
    <w:abstractNumId w:val="4"/>
  </w:num>
  <w:num w:numId="19" w16cid:durableId="6869071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5D4D"/>
    <w:rsid w:val="00463DA0"/>
    <w:rsid w:val="008F478F"/>
    <w:rsid w:val="00A027AB"/>
    <w:rsid w:val="00A75D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43">
      <v:textbox inset="5.85pt,.7pt,5.85pt,.7pt"/>
    </o:shapedefaults>
    <o:shapelayout v:ext="edit">
      <o:idmap v:ext="edit" data="2"/>
    </o:shapelayout>
  </w:shapeDefaults>
  <w:decimalSymbol w:val="."/>
  <w:listSeparator w:val=","/>
  <w14:docId w14:val="52B1D801"/>
  <w15:chartTrackingRefBased/>
  <w15:docId w15:val="{E91E69FE-98ED-47E5-9372-00BE81D2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778</Words>
  <Characters>4439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2010-01-22T03:08:00Z</cp:lastPrinted>
  <dcterms:created xsi:type="dcterms:W3CDTF">2026-09-06T22:05:00Z</dcterms:created>
  <dcterms:modified xsi:type="dcterms:W3CDTF">2026-09-06T22:05:00Z</dcterms:modified>
</cp:coreProperties>
</file>